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Playfair Display" w:cs="Playfair Display" w:eastAsia="Playfair Display" w:hAnsi="Playfair Display"/>
          <w:b w:val="1"/>
          <w:color w:val="383746"/>
          <w:sz w:val="24"/>
          <w:szCs w:val="24"/>
        </w:rPr>
      </w:pPr>
      <w:r w:rsidDel="00000000" w:rsidR="00000000" w:rsidRPr="00000000">
        <w:rPr>
          <w:rFonts w:ascii="Playfair Display" w:cs="Playfair Display" w:eastAsia="Playfair Display" w:hAnsi="Playfair Display"/>
          <w:b w:val="1"/>
          <w:color w:val="383746"/>
          <w:sz w:val="24"/>
          <w:szCs w:val="24"/>
          <w:rtl w:val="0"/>
        </w:rPr>
        <w:t xml:space="preserve">Incubadora de Desarrollo Liderado por la Comunidad</w:t>
      </w:r>
    </w:p>
    <w:p w:rsidR="00000000" w:rsidDel="00000000" w:rsidP="00000000" w:rsidRDefault="00000000" w:rsidRPr="00000000" w14:paraId="00000002">
      <w:pPr>
        <w:jc w:val="center"/>
        <w:rPr>
          <w:rFonts w:ascii="Playfair Display" w:cs="Playfair Display" w:eastAsia="Playfair Display" w:hAnsi="Playfair Display"/>
          <w:b w:val="1"/>
          <w:color w:val="383746"/>
          <w:sz w:val="24"/>
          <w:szCs w:val="24"/>
        </w:rPr>
      </w:pPr>
      <w:r w:rsidDel="00000000" w:rsidR="00000000" w:rsidRPr="00000000">
        <w:rPr>
          <w:rFonts w:ascii="Playfair Display" w:cs="Playfair Display" w:eastAsia="Playfair Display" w:hAnsi="Playfair Display"/>
          <w:b w:val="1"/>
          <w:color w:val="383746"/>
          <w:sz w:val="24"/>
          <w:szCs w:val="24"/>
          <w:rtl w:val="0"/>
        </w:rPr>
        <w:t xml:space="preserve">Solicitud de Participación 2026-2027</w:t>
      </w:r>
    </w:p>
    <w:p w:rsidR="00000000" w:rsidDel="00000000" w:rsidP="00000000" w:rsidRDefault="00000000" w:rsidRPr="00000000" w14:paraId="00000003">
      <w:pPr>
        <w:rPr>
          <w:rFonts w:ascii="Roboto" w:cs="Roboto" w:eastAsia="Roboto" w:hAnsi="Roboto"/>
          <w:color w:val="383746"/>
        </w:rPr>
      </w:pPr>
      <w:r w:rsidDel="00000000" w:rsidR="00000000" w:rsidRPr="00000000">
        <w:rPr>
          <w:rFonts w:ascii="Roboto" w:cs="Roboto" w:eastAsia="Roboto" w:hAnsi="Roboto"/>
          <w:color w:val="383746"/>
          <w:rtl w:val="0"/>
        </w:rPr>
        <w:t xml:space="preserve">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31"/>
        <w:gridCol w:w="5029"/>
        <w:tblGridChange w:id="0">
          <w:tblGrid>
            <w:gridCol w:w="4331"/>
            <w:gridCol w:w="5029"/>
          </w:tblGrid>
        </w:tblGridChange>
      </w:tblGrid>
      <w:tr>
        <w:trPr>
          <w:cantSplit w:val="0"/>
          <w:trHeight w:val="420" w:hRule="atLeast"/>
          <w:tblHeader w:val="0"/>
        </w:trPr>
        <w:tc>
          <w:tcPr>
            <w:tcBorders>
              <w:top w:color="bfbfbf" w:space="0" w:sz="5" w:val="single"/>
              <w:left w:color="bfbfbf" w:space="0" w:sz="5" w:val="single"/>
              <w:bottom w:color="bfbfbf" w:space="0" w:sz="5" w:val="single"/>
              <w:right w:color="bfbfbf" w:space="0" w:sz="5" w:val="single"/>
            </w:tcBorders>
            <w:shd w:fill="auto" w:val="clear"/>
            <w:tcMar>
              <w:top w:w="80.0" w:type="dxa"/>
              <w:left w:w="80.0" w:type="dxa"/>
              <w:bottom w:w="80.0" w:type="dxa"/>
              <w:right w:w="80.0" w:type="dxa"/>
            </w:tcMar>
          </w:tcPr>
          <w:p w:rsidR="00000000" w:rsidDel="00000000" w:rsidP="00000000" w:rsidRDefault="00000000" w:rsidRPr="00000000" w14:paraId="00000004">
            <w:pPr>
              <w:rPr>
                <w:rFonts w:ascii="Playfair Display" w:cs="Playfair Display" w:eastAsia="Playfair Display" w:hAnsi="Playfair Display"/>
                <w:b w:val="1"/>
                <w:color w:val="5c5d70"/>
                <w:sz w:val="20"/>
                <w:szCs w:val="20"/>
              </w:rPr>
            </w:pPr>
            <w:r w:rsidDel="00000000" w:rsidR="00000000" w:rsidRPr="00000000">
              <w:rPr>
                <w:rFonts w:ascii="Playfair Display" w:cs="Playfair Display" w:eastAsia="Playfair Display" w:hAnsi="Playfair Display"/>
                <w:b w:val="1"/>
                <w:color w:val="5c5d70"/>
                <w:sz w:val="20"/>
                <w:szCs w:val="20"/>
                <w:rtl w:val="0"/>
              </w:rPr>
              <w:t xml:space="preserve">Nombre completo</w:t>
            </w:r>
          </w:p>
        </w:tc>
        <w:tc>
          <w:tcPr>
            <w:tcBorders>
              <w:top w:color="bfbfbf" w:space="0" w:sz="5" w:val="single"/>
              <w:left w:color="000000" w:space="0" w:sz="0" w:val="nil"/>
              <w:bottom w:color="bfbfbf" w:space="0" w:sz="5" w:val="single"/>
              <w:right w:color="bfbfbf" w:space="0" w:sz="5" w:val="single"/>
            </w:tcBorders>
            <w:shd w:fill="auto" w:val="clear"/>
            <w:tcMar>
              <w:top w:w="80.0" w:type="dxa"/>
              <w:left w:w="80.0" w:type="dxa"/>
              <w:bottom w:w="80.0" w:type="dxa"/>
              <w:right w:w="80.0" w:type="dxa"/>
            </w:tcMar>
          </w:tcPr>
          <w:p w:rsidR="00000000" w:rsidDel="00000000" w:rsidP="00000000" w:rsidRDefault="00000000" w:rsidRPr="00000000" w14:paraId="00000005">
            <w:pPr>
              <w:rPr>
                <w:rFonts w:ascii="Roboto" w:cs="Roboto" w:eastAsia="Roboto" w:hAnsi="Roboto"/>
                <w:color w:val="383746"/>
              </w:rPr>
            </w:pPr>
            <w:r w:rsidDel="00000000" w:rsidR="00000000" w:rsidRPr="00000000">
              <w:rPr>
                <w:rFonts w:ascii="Roboto" w:cs="Roboto" w:eastAsia="Roboto" w:hAnsi="Roboto"/>
                <w:color w:val="383746"/>
                <w:rtl w:val="0"/>
              </w:rPr>
              <w:t xml:space="preserve"> </w:t>
            </w:r>
          </w:p>
        </w:tc>
      </w:tr>
      <w:tr>
        <w:trPr>
          <w:cantSplit w:val="0"/>
          <w:trHeight w:val="420"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80.0" w:type="dxa"/>
              <w:left w:w="80.0" w:type="dxa"/>
              <w:bottom w:w="80.0" w:type="dxa"/>
              <w:right w:w="80.0" w:type="dxa"/>
            </w:tcMar>
          </w:tcPr>
          <w:p w:rsidR="00000000" w:rsidDel="00000000" w:rsidP="00000000" w:rsidRDefault="00000000" w:rsidRPr="00000000" w14:paraId="00000006">
            <w:pPr>
              <w:rPr>
                <w:rFonts w:ascii="Playfair Display" w:cs="Playfair Display" w:eastAsia="Playfair Display" w:hAnsi="Playfair Display"/>
                <w:b w:val="1"/>
                <w:color w:val="5c5d70"/>
                <w:sz w:val="20"/>
                <w:szCs w:val="20"/>
              </w:rPr>
            </w:pPr>
            <w:r w:rsidDel="00000000" w:rsidR="00000000" w:rsidRPr="00000000">
              <w:rPr>
                <w:rFonts w:ascii="Playfair Display" w:cs="Playfair Display" w:eastAsia="Playfair Display" w:hAnsi="Playfair Display"/>
                <w:b w:val="1"/>
                <w:color w:val="5c5d70"/>
                <w:sz w:val="20"/>
                <w:szCs w:val="20"/>
                <w:rtl w:val="0"/>
              </w:rPr>
              <w:t xml:space="preserve">Nombre de la organización</w:t>
            </w:r>
          </w:p>
        </w:tc>
        <w:tc>
          <w:tcPr>
            <w:tcBorders>
              <w:top w:color="000000" w:space="0" w:sz="0" w:val="nil"/>
              <w:left w:color="000000" w:space="0" w:sz="0" w:val="nil"/>
              <w:bottom w:color="bfbfbf" w:space="0" w:sz="5" w:val="single"/>
              <w:right w:color="bfbfbf" w:space="0" w:sz="5" w:val="single"/>
            </w:tcBorders>
            <w:shd w:fill="auto" w:val="clear"/>
            <w:tcMar>
              <w:top w:w="80.0" w:type="dxa"/>
              <w:left w:w="80.0" w:type="dxa"/>
              <w:bottom w:w="80.0" w:type="dxa"/>
              <w:right w:w="80.0" w:type="dxa"/>
            </w:tcMar>
          </w:tcPr>
          <w:p w:rsidR="00000000" w:rsidDel="00000000" w:rsidP="00000000" w:rsidRDefault="00000000" w:rsidRPr="00000000" w14:paraId="00000007">
            <w:pPr>
              <w:rPr>
                <w:rFonts w:ascii="Roboto" w:cs="Roboto" w:eastAsia="Roboto" w:hAnsi="Roboto"/>
                <w:color w:val="383746"/>
              </w:rPr>
            </w:pPr>
            <w:r w:rsidDel="00000000" w:rsidR="00000000" w:rsidRPr="00000000">
              <w:rPr>
                <w:rFonts w:ascii="Roboto" w:cs="Roboto" w:eastAsia="Roboto" w:hAnsi="Roboto"/>
                <w:color w:val="383746"/>
                <w:rtl w:val="0"/>
              </w:rPr>
              <w:t xml:space="preserve"> </w:t>
            </w:r>
          </w:p>
        </w:tc>
      </w:tr>
      <w:tr>
        <w:trPr>
          <w:cantSplit w:val="0"/>
          <w:trHeight w:val="420"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80.0" w:type="dxa"/>
              <w:left w:w="80.0" w:type="dxa"/>
              <w:bottom w:w="80.0" w:type="dxa"/>
              <w:right w:w="80.0" w:type="dxa"/>
            </w:tcMar>
          </w:tcPr>
          <w:p w:rsidR="00000000" w:rsidDel="00000000" w:rsidP="00000000" w:rsidRDefault="00000000" w:rsidRPr="00000000" w14:paraId="00000008">
            <w:pPr>
              <w:rPr>
                <w:rFonts w:ascii="Playfair Display" w:cs="Playfair Display" w:eastAsia="Playfair Display" w:hAnsi="Playfair Display"/>
                <w:b w:val="1"/>
                <w:color w:val="5c5d70"/>
                <w:sz w:val="20"/>
                <w:szCs w:val="20"/>
              </w:rPr>
            </w:pPr>
            <w:r w:rsidDel="00000000" w:rsidR="00000000" w:rsidRPr="00000000">
              <w:rPr>
                <w:rFonts w:ascii="Playfair Display" w:cs="Playfair Display" w:eastAsia="Playfair Display" w:hAnsi="Playfair Display"/>
                <w:b w:val="1"/>
                <w:color w:val="5c5d70"/>
                <w:sz w:val="20"/>
                <w:szCs w:val="20"/>
                <w:rtl w:val="0"/>
              </w:rPr>
              <w:t xml:space="preserve">Visión o Misión (si estuviera disponible)</w:t>
            </w:r>
          </w:p>
        </w:tc>
        <w:tc>
          <w:tcPr>
            <w:tcBorders>
              <w:top w:color="000000" w:space="0" w:sz="0" w:val="nil"/>
              <w:left w:color="000000" w:space="0" w:sz="0" w:val="nil"/>
              <w:bottom w:color="bfbfbf" w:space="0" w:sz="5" w:val="single"/>
              <w:right w:color="bfbfbf" w:space="0" w:sz="5" w:val="single"/>
            </w:tcBorders>
            <w:shd w:fill="auto" w:val="clear"/>
            <w:tcMar>
              <w:top w:w="80.0" w:type="dxa"/>
              <w:left w:w="80.0" w:type="dxa"/>
              <w:bottom w:w="80.0" w:type="dxa"/>
              <w:right w:w="80.0" w:type="dxa"/>
            </w:tcMar>
          </w:tcPr>
          <w:p w:rsidR="00000000" w:rsidDel="00000000" w:rsidP="00000000" w:rsidRDefault="00000000" w:rsidRPr="00000000" w14:paraId="00000009">
            <w:pPr>
              <w:rPr>
                <w:rFonts w:ascii="Roboto" w:cs="Roboto" w:eastAsia="Roboto" w:hAnsi="Roboto"/>
                <w:color w:val="383746"/>
              </w:rPr>
            </w:pPr>
            <w:r w:rsidDel="00000000" w:rsidR="00000000" w:rsidRPr="00000000">
              <w:rPr>
                <w:rFonts w:ascii="Roboto" w:cs="Roboto" w:eastAsia="Roboto" w:hAnsi="Roboto"/>
                <w:color w:val="383746"/>
                <w:rtl w:val="0"/>
              </w:rPr>
              <w:t xml:space="preserve"> </w:t>
            </w:r>
          </w:p>
        </w:tc>
      </w:tr>
      <w:tr>
        <w:trPr>
          <w:cantSplit w:val="0"/>
          <w:trHeight w:val="420"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80.0" w:type="dxa"/>
              <w:left w:w="80.0" w:type="dxa"/>
              <w:bottom w:w="80.0" w:type="dxa"/>
              <w:right w:w="80.0" w:type="dxa"/>
            </w:tcMar>
          </w:tcPr>
          <w:p w:rsidR="00000000" w:rsidDel="00000000" w:rsidP="00000000" w:rsidRDefault="00000000" w:rsidRPr="00000000" w14:paraId="0000000A">
            <w:pPr>
              <w:rPr>
                <w:rFonts w:ascii="Playfair Display" w:cs="Playfair Display" w:eastAsia="Playfair Display" w:hAnsi="Playfair Display"/>
                <w:b w:val="1"/>
                <w:color w:val="5c5d70"/>
                <w:sz w:val="20"/>
                <w:szCs w:val="20"/>
              </w:rPr>
            </w:pPr>
            <w:r w:rsidDel="00000000" w:rsidR="00000000" w:rsidRPr="00000000">
              <w:rPr>
                <w:rFonts w:ascii="Playfair Display" w:cs="Playfair Display" w:eastAsia="Playfair Display" w:hAnsi="Playfair Display"/>
                <w:b w:val="1"/>
                <w:color w:val="5c5d70"/>
                <w:sz w:val="20"/>
                <w:szCs w:val="20"/>
                <w:rtl w:val="0"/>
              </w:rPr>
              <w:t xml:space="preserve">Correo electrónico</w:t>
            </w:r>
          </w:p>
        </w:tc>
        <w:tc>
          <w:tcPr>
            <w:tcBorders>
              <w:top w:color="000000" w:space="0" w:sz="0" w:val="nil"/>
              <w:left w:color="000000" w:space="0" w:sz="0" w:val="nil"/>
              <w:bottom w:color="bfbfbf" w:space="0" w:sz="5" w:val="single"/>
              <w:right w:color="bfbfbf" w:space="0" w:sz="5" w:val="single"/>
            </w:tcBorders>
            <w:shd w:fill="auto" w:val="clear"/>
            <w:tcMar>
              <w:top w:w="80.0" w:type="dxa"/>
              <w:left w:w="80.0" w:type="dxa"/>
              <w:bottom w:w="80.0" w:type="dxa"/>
              <w:right w:w="80.0" w:type="dxa"/>
            </w:tcMar>
          </w:tcPr>
          <w:p w:rsidR="00000000" w:rsidDel="00000000" w:rsidP="00000000" w:rsidRDefault="00000000" w:rsidRPr="00000000" w14:paraId="0000000B">
            <w:pPr>
              <w:rPr>
                <w:rFonts w:ascii="Roboto" w:cs="Roboto" w:eastAsia="Roboto" w:hAnsi="Roboto"/>
                <w:color w:val="383746"/>
              </w:rPr>
            </w:pPr>
            <w:r w:rsidDel="00000000" w:rsidR="00000000" w:rsidRPr="00000000">
              <w:rPr>
                <w:rFonts w:ascii="Roboto" w:cs="Roboto" w:eastAsia="Roboto" w:hAnsi="Roboto"/>
                <w:color w:val="383746"/>
                <w:rtl w:val="0"/>
              </w:rPr>
              <w:t xml:space="preserve"> </w:t>
            </w:r>
          </w:p>
        </w:tc>
      </w:tr>
      <w:tr>
        <w:trPr>
          <w:cantSplit w:val="0"/>
          <w:trHeight w:val="420"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80.0" w:type="dxa"/>
              <w:left w:w="80.0" w:type="dxa"/>
              <w:bottom w:w="80.0" w:type="dxa"/>
              <w:right w:w="80.0" w:type="dxa"/>
            </w:tcMar>
          </w:tcPr>
          <w:p w:rsidR="00000000" w:rsidDel="00000000" w:rsidP="00000000" w:rsidRDefault="00000000" w:rsidRPr="00000000" w14:paraId="0000000C">
            <w:pPr>
              <w:rPr>
                <w:rFonts w:ascii="Playfair Display" w:cs="Playfair Display" w:eastAsia="Playfair Display" w:hAnsi="Playfair Display"/>
                <w:b w:val="1"/>
                <w:color w:val="5c5d70"/>
                <w:sz w:val="20"/>
                <w:szCs w:val="20"/>
              </w:rPr>
            </w:pPr>
            <w:r w:rsidDel="00000000" w:rsidR="00000000" w:rsidRPr="00000000">
              <w:rPr>
                <w:rFonts w:ascii="Playfair Display" w:cs="Playfair Display" w:eastAsia="Playfair Display" w:hAnsi="Playfair Display"/>
                <w:b w:val="1"/>
                <w:color w:val="5c5d70"/>
                <w:sz w:val="20"/>
                <w:szCs w:val="20"/>
                <w:rtl w:val="0"/>
              </w:rPr>
              <w:t xml:space="preserve">Dirección/Ubicación física</w:t>
            </w:r>
          </w:p>
        </w:tc>
        <w:tc>
          <w:tcPr>
            <w:tcBorders>
              <w:top w:color="000000" w:space="0" w:sz="0" w:val="nil"/>
              <w:left w:color="000000" w:space="0" w:sz="0" w:val="nil"/>
              <w:bottom w:color="bfbfbf" w:space="0" w:sz="5" w:val="single"/>
              <w:right w:color="bfbfbf" w:space="0" w:sz="5" w:val="single"/>
            </w:tcBorders>
            <w:shd w:fill="auto" w:val="clear"/>
            <w:tcMar>
              <w:top w:w="80.0" w:type="dxa"/>
              <w:left w:w="80.0" w:type="dxa"/>
              <w:bottom w:w="80.0" w:type="dxa"/>
              <w:right w:w="80.0" w:type="dxa"/>
            </w:tcMar>
          </w:tcPr>
          <w:p w:rsidR="00000000" w:rsidDel="00000000" w:rsidP="00000000" w:rsidRDefault="00000000" w:rsidRPr="00000000" w14:paraId="0000000D">
            <w:pPr>
              <w:rPr>
                <w:rFonts w:ascii="Roboto" w:cs="Roboto" w:eastAsia="Roboto" w:hAnsi="Roboto"/>
                <w:color w:val="383746"/>
              </w:rPr>
            </w:pPr>
            <w:r w:rsidDel="00000000" w:rsidR="00000000" w:rsidRPr="00000000">
              <w:rPr>
                <w:rFonts w:ascii="Roboto" w:cs="Roboto" w:eastAsia="Roboto" w:hAnsi="Roboto"/>
                <w:color w:val="383746"/>
                <w:rtl w:val="0"/>
              </w:rPr>
              <w:t xml:space="preserve"> </w:t>
            </w:r>
          </w:p>
        </w:tc>
      </w:tr>
      <w:tr>
        <w:trPr>
          <w:cantSplit w:val="0"/>
          <w:trHeight w:val="420"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80.0" w:type="dxa"/>
              <w:left w:w="80.0" w:type="dxa"/>
              <w:bottom w:w="80.0" w:type="dxa"/>
              <w:right w:w="80.0" w:type="dxa"/>
            </w:tcMar>
          </w:tcPr>
          <w:p w:rsidR="00000000" w:rsidDel="00000000" w:rsidP="00000000" w:rsidRDefault="00000000" w:rsidRPr="00000000" w14:paraId="0000000E">
            <w:pPr>
              <w:rPr>
                <w:rFonts w:ascii="Playfair Display" w:cs="Playfair Display" w:eastAsia="Playfair Display" w:hAnsi="Playfair Display"/>
                <w:b w:val="1"/>
                <w:color w:val="5c5d70"/>
                <w:sz w:val="20"/>
                <w:szCs w:val="20"/>
              </w:rPr>
            </w:pPr>
            <w:r w:rsidDel="00000000" w:rsidR="00000000" w:rsidRPr="00000000">
              <w:rPr>
                <w:rFonts w:ascii="Playfair Display" w:cs="Playfair Display" w:eastAsia="Playfair Display" w:hAnsi="Playfair Display"/>
                <w:b w:val="1"/>
                <w:color w:val="5c5d70"/>
                <w:sz w:val="20"/>
                <w:szCs w:val="20"/>
                <w:rtl w:val="0"/>
              </w:rPr>
              <w:t xml:space="preserve">Número de teléfono (WhatsApp)</w:t>
            </w:r>
          </w:p>
        </w:tc>
        <w:tc>
          <w:tcPr>
            <w:tcBorders>
              <w:top w:color="000000" w:space="0" w:sz="0" w:val="nil"/>
              <w:left w:color="000000" w:space="0" w:sz="0" w:val="nil"/>
              <w:bottom w:color="bfbfbf" w:space="0" w:sz="5" w:val="single"/>
              <w:right w:color="bfbfbf" w:space="0" w:sz="5" w:val="single"/>
            </w:tcBorders>
            <w:shd w:fill="auto" w:val="clear"/>
            <w:tcMar>
              <w:top w:w="80.0" w:type="dxa"/>
              <w:left w:w="80.0" w:type="dxa"/>
              <w:bottom w:w="80.0" w:type="dxa"/>
              <w:right w:w="80.0" w:type="dxa"/>
            </w:tcMar>
          </w:tcPr>
          <w:p w:rsidR="00000000" w:rsidDel="00000000" w:rsidP="00000000" w:rsidRDefault="00000000" w:rsidRPr="00000000" w14:paraId="0000000F">
            <w:pPr>
              <w:rPr>
                <w:rFonts w:ascii="Roboto" w:cs="Roboto" w:eastAsia="Roboto" w:hAnsi="Roboto"/>
                <w:color w:val="383746"/>
              </w:rPr>
            </w:pPr>
            <w:r w:rsidDel="00000000" w:rsidR="00000000" w:rsidRPr="00000000">
              <w:rPr>
                <w:rFonts w:ascii="Roboto" w:cs="Roboto" w:eastAsia="Roboto" w:hAnsi="Roboto"/>
                <w:color w:val="383746"/>
                <w:rtl w:val="0"/>
              </w:rPr>
              <w:t xml:space="preserve"> </w:t>
            </w:r>
          </w:p>
        </w:tc>
      </w:tr>
      <w:tr>
        <w:trPr>
          <w:cantSplit w:val="0"/>
          <w:trHeight w:val="30"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80.0" w:type="dxa"/>
              <w:left w:w="80.0" w:type="dxa"/>
              <w:bottom w:w="80.0" w:type="dxa"/>
              <w:right w:w="80.0" w:type="dxa"/>
            </w:tcMar>
          </w:tcPr>
          <w:p w:rsidR="00000000" w:rsidDel="00000000" w:rsidP="00000000" w:rsidRDefault="00000000" w:rsidRPr="00000000" w14:paraId="00000010">
            <w:pPr>
              <w:rPr>
                <w:rFonts w:ascii="Playfair Display" w:cs="Playfair Display" w:eastAsia="Playfair Display" w:hAnsi="Playfair Display"/>
                <w:b w:val="1"/>
                <w:color w:val="5c5d70"/>
                <w:sz w:val="20"/>
                <w:szCs w:val="20"/>
              </w:rPr>
            </w:pPr>
            <w:r w:rsidDel="00000000" w:rsidR="00000000" w:rsidRPr="00000000">
              <w:rPr>
                <w:rFonts w:ascii="Playfair Display" w:cs="Playfair Display" w:eastAsia="Playfair Display" w:hAnsi="Playfair Display"/>
                <w:b w:val="1"/>
                <w:color w:val="5c5d70"/>
                <w:sz w:val="20"/>
                <w:szCs w:val="20"/>
                <w:rtl w:val="0"/>
              </w:rPr>
              <w:t xml:space="preserve">Redes sociales (opcional)</w:t>
            </w:r>
          </w:p>
        </w:tc>
        <w:tc>
          <w:tcPr>
            <w:tcBorders>
              <w:top w:color="000000" w:space="0" w:sz="0" w:val="nil"/>
              <w:left w:color="000000" w:space="0" w:sz="0" w:val="nil"/>
              <w:bottom w:color="bfbfbf" w:space="0" w:sz="5" w:val="single"/>
              <w:right w:color="bfbfbf" w:space="0" w:sz="5" w:val="single"/>
            </w:tcBorders>
            <w:shd w:fill="auto" w:val="clear"/>
            <w:tcMar>
              <w:top w:w="80.0" w:type="dxa"/>
              <w:left w:w="80.0" w:type="dxa"/>
              <w:bottom w:w="80.0" w:type="dxa"/>
              <w:right w:w="80.0" w:type="dxa"/>
            </w:tcMar>
          </w:tcPr>
          <w:p w:rsidR="00000000" w:rsidDel="00000000" w:rsidP="00000000" w:rsidRDefault="00000000" w:rsidRPr="00000000" w14:paraId="00000011">
            <w:pPr>
              <w:rPr>
                <w:rFonts w:ascii="Roboto" w:cs="Roboto" w:eastAsia="Roboto" w:hAnsi="Roboto"/>
                <w:color w:val="383746"/>
              </w:rPr>
            </w:pPr>
            <w:r w:rsidDel="00000000" w:rsidR="00000000" w:rsidRPr="00000000">
              <w:rPr>
                <w:rFonts w:ascii="Roboto" w:cs="Roboto" w:eastAsia="Roboto" w:hAnsi="Roboto"/>
                <w:color w:val="383746"/>
                <w:rtl w:val="0"/>
              </w:rPr>
              <w:t xml:space="preserve"> </w:t>
            </w:r>
          </w:p>
        </w:tc>
      </w:tr>
      <w:tr>
        <w:trPr>
          <w:cantSplit w:val="0"/>
          <w:trHeight w:val="915"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80.0" w:type="dxa"/>
              <w:left w:w="80.0" w:type="dxa"/>
              <w:bottom w:w="80.0" w:type="dxa"/>
              <w:right w:w="80.0" w:type="dxa"/>
            </w:tcMar>
          </w:tcPr>
          <w:p w:rsidR="00000000" w:rsidDel="00000000" w:rsidP="00000000" w:rsidRDefault="00000000" w:rsidRPr="00000000" w14:paraId="00000012">
            <w:pPr>
              <w:rPr>
                <w:rFonts w:ascii="Playfair Display" w:cs="Playfair Display" w:eastAsia="Playfair Display" w:hAnsi="Playfair Display"/>
                <w:b w:val="1"/>
                <w:color w:val="5c5d70"/>
                <w:sz w:val="20"/>
                <w:szCs w:val="20"/>
              </w:rPr>
            </w:pPr>
            <w:r w:rsidDel="00000000" w:rsidR="00000000" w:rsidRPr="00000000">
              <w:rPr>
                <w:rFonts w:ascii="Playfair Display" w:cs="Playfair Display" w:eastAsia="Playfair Display" w:hAnsi="Playfair Display"/>
                <w:b w:val="1"/>
                <w:color w:val="5c5d70"/>
                <w:sz w:val="20"/>
                <w:szCs w:val="20"/>
                <w:rtl w:val="0"/>
              </w:rPr>
              <w:t xml:space="preserve">Nombre e información de contacto de la persona que le ayudó a completar esta solicitud (si corresponde)</w:t>
            </w:r>
          </w:p>
        </w:tc>
        <w:tc>
          <w:tcPr>
            <w:tcBorders>
              <w:top w:color="000000" w:space="0" w:sz="0" w:val="nil"/>
              <w:left w:color="000000" w:space="0" w:sz="0" w:val="nil"/>
              <w:bottom w:color="bfbfbf" w:space="0" w:sz="5" w:val="single"/>
              <w:right w:color="bfbfbf" w:space="0" w:sz="5" w:val="single"/>
            </w:tcBorders>
            <w:shd w:fill="auto" w:val="clear"/>
            <w:tcMar>
              <w:top w:w="80.0" w:type="dxa"/>
              <w:left w:w="80.0" w:type="dxa"/>
              <w:bottom w:w="80.0" w:type="dxa"/>
              <w:right w:w="80.0" w:type="dxa"/>
            </w:tcMar>
          </w:tcPr>
          <w:p w:rsidR="00000000" w:rsidDel="00000000" w:rsidP="00000000" w:rsidRDefault="00000000" w:rsidRPr="00000000" w14:paraId="00000013">
            <w:pPr>
              <w:rPr>
                <w:rFonts w:ascii="Roboto" w:cs="Roboto" w:eastAsia="Roboto" w:hAnsi="Roboto"/>
                <w:color w:val="383746"/>
              </w:rPr>
            </w:pPr>
            <w:r w:rsidDel="00000000" w:rsidR="00000000" w:rsidRPr="00000000">
              <w:rPr>
                <w:rFonts w:ascii="Roboto" w:cs="Roboto" w:eastAsia="Roboto" w:hAnsi="Roboto"/>
                <w:color w:val="383746"/>
                <w:rtl w:val="0"/>
              </w:rPr>
              <w:t xml:space="preserve"> </w:t>
            </w:r>
          </w:p>
        </w:tc>
      </w:tr>
    </w:tbl>
    <w:p w:rsidR="00000000" w:rsidDel="00000000" w:rsidP="00000000" w:rsidRDefault="00000000" w:rsidRPr="00000000" w14:paraId="00000014">
      <w:pPr>
        <w:rPr>
          <w:rFonts w:ascii="Roboto" w:cs="Roboto" w:eastAsia="Roboto" w:hAnsi="Roboto"/>
          <w:b w:val="1"/>
          <w:color w:val="383746"/>
        </w:rPr>
      </w:pPr>
      <w:r w:rsidDel="00000000" w:rsidR="00000000" w:rsidRPr="00000000">
        <w:rPr>
          <w:rFonts w:ascii="Roboto" w:cs="Roboto" w:eastAsia="Roboto" w:hAnsi="Roboto"/>
          <w:b w:val="1"/>
          <w:color w:val="383746"/>
          <w:rtl w:val="0"/>
        </w:rPr>
        <w:t xml:space="preserve">  </w:t>
      </w:r>
    </w:p>
    <w:p w:rsidR="00000000" w:rsidDel="00000000" w:rsidP="00000000" w:rsidRDefault="00000000" w:rsidRPr="00000000" w14:paraId="00000015">
      <w:pPr>
        <w:rPr>
          <w:rFonts w:ascii="Playfair Display" w:cs="Playfair Display" w:eastAsia="Playfair Display" w:hAnsi="Playfair Display"/>
          <w:b w:val="1"/>
          <w:color w:val="383746"/>
        </w:rPr>
      </w:pPr>
      <w:r w:rsidDel="00000000" w:rsidR="00000000" w:rsidRPr="00000000">
        <w:rPr>
          <w:rFonts w:ascii="Playfair Display" w:cs="Playfair Display" w:eastAsia="Playfair Display" w:hAnsi="Playfair Display"/>
          <w:b w:val="1"/>
          <w:color w:val="383746"/>
          <w:rtl w:val="0"/>
        </w:rPr>
        <w:t xml:space="preserve">Acerca de The Chain Collaborative</w:t>
      </w:r>
    </w:p>
    <w:p w:rsidR="00000000" w:rsidDel="00000000" w:rsidP="00000000" w:rsidRDefault="00000000" w:rsidRPr="00000000" w14:paraId="00000016">
      <w:pPr>
        <w:rPr/>
      </w:pPr>
      <w:r w:rsidDel="00000000" w:rsidR="00000000" w:rsidRPr="00000000">
        <w:rPr>
          <w:rFonts w:ascii="Roboto" w:cs="Roboto" w:eastAsia="Roboto" w:hAnsi="Roboto"/>
          <w:color w:val="383746"/>
          <w:rtl w:val="0"/>
        </w:rPr>
        <w:t xml:space="preserve">A través de nuestro programa de Incubadora de Desarrollo Liderado por la Comunidad (DLC), construimos relaciones con organizaciones emergentes y consolidadas en las regiones cafetaleras de América Latina y África Central y del Este, brindándoles acceso a financiamiento, a menudo por primera vez, para sus iniciativas comunitarias. Cada organización participante diseña, ejecuta y evalúa un proyecto comunitario en colaboración con los miembros de su comunidad, lo que genera mayor generación de ingresos, desarrollo de conocimientos, participación de mujeres y jóvenes en la agricultura, mayor resiliencia climática y más.</w:t>
      </w:r>
      <w:r w:rsidDel="00000000" w:rsidR="00000000" w:rsidRPr="00000000">
        <w:rPr>
          <w:rtl w:val="0"/>
        </w:rPr>
        <w:t xml:space="preserve"> </w:t>
      </w:r>
      <w:r w:rsidDel="00000000" w:rsidR="00000000" w:rsidRPr="00000000">
        <w:rPr>
          <w:rFonts w:ascii="Roboto" w:cs="Roboto" w:eastAsia="Roboto" w:hAnsi="Roboto"/>
          <w:color w:val="383746"/>
          <w:rtl w:val="0"/>
        </w:rPr>
        <w:t xml:space="preserve">Además de nuestro trabajo con líderes locales de comunidades cafeteras, también asesoramos a organizaciones y empresas enfocadas en generar impacto, capacitamos a profesionales del café en sostenibilidad a través de cursos virtuales e innovamos en toda la cadena de valor a través de colaboraciones especiales.</w:t>
      </w:r>
      <w:r w:rsidDel="00000000" w:rsidR="00000000" w:rsidRPr="00000000">
        <w:rPr>
          <w:rtl w:val="0"/>
        </w:rPr>
      </w:r>
    </w:p>
    <w:p w:rsidR="00000000" w:rsidDel="00000000" w:rsidP="00000000" w:rsidRDefault="00000000" w:rsidRPr="00000000" w14:paraId="00000017">
      <w:pPr>
        <w:rPr>
          <w:rFonts w:ascii="Roboto" w:cs="Roboto" w:eastAsia="Roboto" w:hAnsi="Roboto"/>
          <w:color w:val="383746"/>
        </w:rPr>
      </w:pPr>
      <w:r w:rsidDel="00000000" w:rsidR="00000000" w:rsidRPr="00000000">
        <w:rPr>
          <w:rtl w:val="0"/>
        </w:rPr>
      </w:r>
    </w:p>
    <w:p w:rsidR="00000000" w:rsidDel="00000000" w:rsidP="00000000" w:rsidRDefault="00000000" w:rsidRPr="00000000" w14:paraId="00000018">
      <w:pPr>
        <w:rPr>
          <w:rFonts w:ascii="Playfair Display" w:cs="Playfair Display" w:eastAsia="Playfair Display" w:hAnsi="Playfair Display"/>
          <w:b w:val="1"/>
          <w:color w:val="383746"/>
        </w:rPr>
      </w:pPr>
      <w:r w:rsidDel="00000000" w:rsidR="00000000" w:rsidRPr="00000000">
        <w:rPr>
          <w:rFonts w:ascii="Playfair Display" w:cs="Playfair Display" w:eastAsia="Playfair Display" w:hAnsi="Playfair Display"/>
          <w:b w:val="1"/>
          <w:color w:val="383746"/>
          <w:rtl w:val="0"/>
        </w:rPr>
        <w:t xml:space="preserve">Nuestro Compromiso con el Desarrollo Liderado por la Comunidad</w:t>
      </w:r>
    </w:p>
    <w:p w:rsidR="00000000" w:rsidDel="00000000" w:rsidP="00000000" w:rsidRDefault="00000000" w:rsidRPr="00000000" w14:paraId="00000019">
      <w:pPr>
        <w:rPr>
          <w:rFonts w:ascii="Roboto" w:cs="Roboto" w:eastAsia="Roboto" w:hAnsi="Roboto"/>
          <w:color w:val="383746"/>
        </w:rPr>
      </w:pPr>
      <w:r w:rsidDel="00000000" w:rsidR="00000000" w:rsidRPr="00000000">
        <w:rPr>
          <w:rFonts w:ascii="Roboto" w:cs="Roboto" w:eastAsia="Roboto" w:hAnsi="Roboto"/>
          <w:color w:val="383746"/>
          <w:rtl w:val="0"/>
        </w:rPr>
        <w:t xml:space="preserve">Creemos que las comunidades cafeteras toman las mejores decisiones sobre su propio desarrollo y que el cambio sostenible proviene del liderazgo local. Si apoyamos la visión de una comunidad invirtiendo en líderes propios que están comprometidos y motivados para ver el cambio, creemos que podemos construir comunidades más equitativas y sostenibles con los beneficiarios al frente de sus propias iniciativas. En resumen, desafiamos los modelos tradicionales de desarrollo en los que una organización externa ofrece un servicio o programa prediseñado, o impone un proyecto a una comunidad. TCC es diferente. Invertimos exclusivamente en las habilidades y visiones de los líderes locales para que puedan dar vida a sus propios proyectos.</w:t>
      </w:r>
    </w:p>
    <w:p w:rsidR="00000000" w:rsidDel="00000000" w:rsidP="00000000" w:rsidRDefault="00000000" w:rsidRPr="00000000" w14:paraId="0000001A">
      <w:pPr>
        <w:rPr>
          <w:rFonts w:ascii="Roboto" w:cs="Roboto" w:eastAsia="Roboto" w:hAnsi="Roboto"/>
          <w:b w:val="1"/>
          <w:color w:val="383746"/>
        </w:rPr>
      </w:pPr>
      <w:r w:rsidDel="00000000" w:rsidR="00000000" w:rsidRPr="00000000">
        <w:rPr>
          <w:rFonts w:ascii="Roboto" w:cs="Roboto" w:eastAsia="Roboto" w:hAnsi="Roboto"/>
          <w:b w:val="1"/>
          <w:color w:val="383746"/>
          <w:rtl w:val="0"/>
        </w:rPr>
        <w:t xml:space="preserve"> </w:t>
      </w:r>
    </w:p>
    <w:p w:rsidR="00000000" w:rsidDel="00000000" w:rsidP="00000000" w:rsidRDefault="00000000" w:rsidRPr="00000000" w14:paraId="0000001B">
      <w:pPr>
        <w:rPr>
          <w:rFonts w:ascii="Playfair Display" w:cs="Playfair Display" w:eastAsia="Playfair Display" w:hAnsi="Playfair Display"/>
          <w:b w:val="1"/>
          <w:color w:val="383746"/>
        </w:rPr>
      </w:pPr>
      <w:r w:rsidDel="00000000" w:rsidR="00000000" w:rsidRPr="00000000">
        <w:rPr>
          <w:rFonts w:ascii="Playfair Display" w:cs="Playfair Display" w:eastAsia="Playfair Display" w:hAnsi="Playfair Display"/>
          <w:b w:val="1"/>
          <w:color w:val="383746"/>
          <w:rtl w:val="0"/>
        </w:rPr>
        <w:t xml:space="preserve">Nuestro Programa de Incubadoras de Desarrollo Liderado por la Comunidad</w:t>
      </w:r>
    </w:p>
    <w:p w:rsidR="00000000" w:rsidDel="00000000" w:rsidP="00000000" w:rsidRDefault="00000000" w:rsidRPr="00000000" w14:paraId="0000001C">
      <w:pPr>
        <w:rPr>
          <w:rFonts w:ascii="Roboto" w:cs="Roboto" w:eastAsia="Roboto" w:hAnsi="Roboto"/>
          <w:color w:val="383746"/>
        </w:rPr>
      </w:pPr>
      <w:r w:rsidDel="00000000" w:rsidR="00000000" w:rsidRPr="00000000">
        <w:rPr>
          <w:rFonts w:ascii="Roboto" w:cs="Roboto" w:eastAsia="Roboto" w:hAnsi="Roboto"/>
          <w:color w:val="383746"/>
          <w:rtl w:val="0"/>
        </w:rPr>
        <w:t xml:space="preserve">La Incubadora de Desarrollo Liderado por la Comunidad es un programa de 18 meses y una oportunidad para que los líderes locales de las regiones cafeteras de África Central y del Este y América Latina diseñen, ejecuten y evalúen el impacto de sus propios proyectos. En el transcurso de la Incubadora, cohortes de 4 a 8 líderes locales de organizaciones o comunidades participan en una experiencia de aprendizaje colaborativo y diseñan proyectos que impulsarán a sus comunidades hacia un cambio más sostenible y equitativo. Los participantes elegibles son personas que conforman el liderazgo de una organización comunitaria en el sector cafetero (pueden participar hasta tres personas por organización) y tienen la visión de crear, implementar y mantener un cambio que impacte a su comunidad local. Cabe destacar que las organizaciones comunitarias pueden ser cooperativas, asociaciones, empresas sociales u otras redes formales o incluso informales. Las cohortes de las Incubadoras de América Latina se llevan a cabo en español y las cohortes de África Central y del Este se realizan en inglés. Si una organización desea nominar a un participante que no habla inglés o español, son más que bienvenidos a hacerlo. TCC contratará apoyo para proporcionar traducción durante las sesiones, así como de los materiales del programa.</w:t>
      </w:r>
    </w:p>
    <w:p w:rsidR="00000000" w:rsidDel="00000000" w:rsidP="00000000" w:rsidRDefault="00000000" w:rsidRPr="00000000" w14:paraId="0000001D">
      <w:pPr>
        <w:rPr>
          <w:rFonts w:ascii="Roboto" w:cs="Roboto" w:eastAsia="Roboto" w:hAnsi="Roboto"/>
          <w:color w:val="383746"/>
        </w:rPr>
      </w:pPr>
      <w:r w:rsidDel="00000000" w:rsidR="00000000" w:rsidRPr="00000000">
        <w:rPr>
          <w:rFonts w:ascii="Roboto" w:cs="Roboto" w:eastAsia="Roboto" w:hAnsi="Roboto"/>
          <w:color w:val="383746"/>
          <w:rtl w:val="0"/>
        </w:rPr>
        <w:t xml:space="preserve"> </w:t>
      </w:r>
    </w:p>
    <w:p w:rsidR="00000000" w:rsidDel="00000000" w:rsidP="00000000" w:rsidRDefault="00000000" w:rsidRPr="00000000" w14:paraId="0000001E">
      <w:pPr>
        <w:rPr>
          <w:rFonts w:ascii="Roboto" w:cs="Roboto" w:eastAsia="Roboto" w:hAnsi="Roboto"/>
          <w:color w:val="383746"/>
        </w:rPr>
      </w:pPr>
      <w:r w:rsidDel="00000000" w:rsidR="00000000" w:rsidRPr="00000000">
        <w:rPr>
          <w:rFonts w:ascii="Roboto" w:cs="Roboto" w:eastAsia="Roboto" w:hAnsi="Roboto"/>
          <w:color w:val="383746"/>
          <w:rtl w:val="0"/>
        </w:rPr>
        <w:t xml:space="preserve">Después de ser aceptados en el programa, los participantes completan tres fases del programa: 1) una fase de Aprendizaje y Diseño de seis meses, 2) una fase de Implementación de nueve meses y 3) una fase de Cierre y Transición de tres meses. Durante la fase de Aprendizaje y Diseño, las organizaciones participantes establecen relaciones entre sí, desarrollan conjuntamente sus habilidades de diseño y evaluación de proyectos, y establecen sus propuestas de proyectos individuales, así como los presupuestos de proyectos y los planes de seguimiento y evaluación que los acompañan, todo ello con un sólido apoyo de TCC. Una vez que entregan los documentos del proyecto completos, los participantes reciben $15,000 USD para llevar a cabo sus iniciativas y entran en la fase de Implementación, de nueve meses, durante la cual implementan los proyectos que priorizaron y diseñaron para su comunidad. Por último, la Fase de Cierre y Transición es una etapa de presentación de informes y desvinculación, lo que permite a los participantes el tiempo que necesitan para medir e informar sobre el impacto de su proyecto, y unirse a la Red Alumni. Esta comunidad virtual está formada por las partes interesadas de TCC, antiguos participantes de la Incubadora y otros socios de la cadena de suministro.</w:t>
      </w:r>
    </w:p>
    <w:p w:rsidR="00000000" w:rsidDel="00000000" w:rsidP="00000000" w:rsidRDefault="00000000" w:rsidRPr="00000000" w14:paraId="0000001F">
      <w:pPr>
        <w:rPr>
          <w:rFonts w:ascii="Roboto" w:cs="Roboto" w:eastAsia="Roboto" w:hAnsi="Roboto"/>
          <w:color w:val="383746"/>
        </w:rPr>
      </w:pPr>
      <w:r w:rsidDel="00000000" w:rsidR="00000000" w:rsidRPr="00000000">
        <w:rPr>
          <w:rtl w:val="0"/>
        </w:rPr>
      </w:r>
    </w:p>
    <w:p w:rsidR="00000000" w:rsidDel="00000000" w:rsidP="00000000" w:rsidRDefault="00000000" w:rsidRPr="00000000" w14:paraId="00000020">
      <w:pPr>
        <w:rPr>
          <w:rFonts w:ascii="Roboto" w:cs="Roboto" w:eastAsia="Roboto" w:hAnsi="Roboto"/>
          <w:color w:val="383746"/>
        </w:rPr>
      </w:pPr>
      <w:r w:rsidDel="00000000" w:rsidR="00000000" w:rsidRPr="00000000">
        <w:rPr>
          <w:rFonts w:ascii="Roboto" w:cs="Roboto" w:eastAsia="Roboto" w:hAnsi="Roboto"/>
          <w:color w:val="383746"/>
          <w:rtl w:val="0"/>
        </w:rPr>
        <w:t xml:space="preserve">Juntas, las tres fases del programa de la Incubadora de Desarrollo Liderado por la Comunidad permiten a los participantes diseñar un proyecto comunitario, implementarlo con un apoyo sólido, informar sobre su impacto y unirse a una red virtual de agentes de cambio en el sector cafetalero.</w:t>
      </w:r>
    </w:p>
    <w:p w:rsidR="00000000" w:rsidDel="00000000" w:rsidP="00000000" w:rsidRDefault="00000000" w:rsidRPr="00000000" w14:paraId="00000021">
      <w:pPr>
        <w:rPr>
          <w:rFonts w:ascii="Roboto" w:cs="Roboto" w:eastAsia="Roboto" w:hAnsi="Roboto"/>
          <w:b w:val="1"/>
          <w:color w:val="383746"/>
        </w:rPr>
      </w:pPr>
      <w:r w:rsidDel="00000000" w:rsidR="00000000" w:rsidRPr="00000000">
        <w:rPr>
          <w:rtl w:val="0"/>
        </w:rPr>
      </w:r>
    </w:p>
    <w:p w:rsidR="00000000" w:rsidDel="00000000" w:rsidP="00000000" w:rsidRDefault="00000000" w:rsidRPr="00000000" w14:paraId="00000022">
      <w:pPr>
        <w:rPr>
          <w:rFonts w:ascii="Playfair Display" w:cs="Playfair Display" w:eastAsia="Playfair Display" w:hAnsi="Playfair Display"/>
          <w:color w:val="5c5d70"/>
        </w:rPr>
      </w:pPr>
      <w:r w:rsidDel="00000000" w:rsidR="00000000" w:rsidRPr="00000000">
        <w:rPr>
          <w:rFonts w:ascii="Playfair Display" w:cs="Playfair Display" w:eastAsia="Playfair Display" w:hAnsi="Playfair Display"/>
          <w:b w:val="1"/>
          <w:color w:val="5c5d70"/>
          <w:rtl w:val="0"/>
        </w:rPr>
        <w:t xml:space="preserve">Beneficios para los Líderes Locales Participantes:</w:t>
      </w:r>
      <w:r w:rsidDel="00000000" w:rsidR="00000000" w:rsidRPr="00000000">
        <w:rPr>
          <w:rtl w:val="0"/>
        </w:rPr>
      </w:r>
    </w:p>
    <w:p w:rsidR="00000000" w:rsidDel="00000000" w:rsidP="00000000" w:rsidRDefault="00000000" w:rsidRPr="00000000" w14:paraId="00000023">
      <w:pPr>
        <w:numPr>
          <w:ilvl w:val="0"/>
          <w:numId w:val="1"/>
        </w:numPr>
        <w:ind w:left="720" w:hanging="360"/>
        <w:rPr>
          <w:rFonts w:ascii="Roboto" w:cs="Roboto" w:eastAsia="Roboto" w:hAnsi="Roboto"/>
        </w:rPr>
      </w:pPr>
      <w:r w:rsidDel="00000000" w:rsidR="00000000" w:rsidRPr="00000000">
        <w:rPr>
          <w:rFonts w:ascii="Roboto" w:cs="Roboto" w:eastAsia="Roboto" w:hAnsi="Roboto"/>
          <w:color w:val="383746"/>
          <w:rtl w:val="0"/>
        </w:rPr>
        <w:t xml:space="preserve">Capacitación en liderazgo, desarrollo liderado por la comunidad, el desarrollo de asociaciones, así como la planificación, gestión y evaluación de proyectos, todo ello con un enfoque en cómo utilizar estas habilidades para beneficiar a la comunidad en general, tanto durante como después del programa de la Incubadora.</w:t>
      </w:r>
    </w:p>
    <w:p w:rsidR="00000000" w:rsidDel="00000000" w:rsidP="00000000" w:rsidRDefault="00000000" w:rsidRPr="00000000" w14:paraId="00000024">
      <w:pPr>
        <w:numPr>
          <w:ilvl w:val="0"/>
          <w:numId w:val="1"/>
        </w:numPr>
        <w:ind w:left="720" w:hanging="360"/>
        <w:rPr>
          <w:rFonts w:ascii="Roboto" w:cs="Roboto" w:eastAsia="Roboto" w:hAnsi="Roboto"/>
        </w:rPr>
      </w:pPr>
      <w:r w:rsidDel="00000000" w:rsidR="00000000" w:rsidRPr="00000000">
        <w:rPr>
          <w:rFonts w:ascii="Roboto" w:cs="Roboto" w:eastAsia="Roboto" w:hAnsi="Roboto"/>
          <w:color w:val="383746"/>
          <w:rtl w:val="0"/>
        </w:rPr>
        <w:t xml:space="preserve">Financiamiento de hasta $15,000 USD para un proyecto comunitario diseñado localmente.</w:t>
      </w:r>
    </w:p>
    <w:p w:rsidR="00000000" w:rsidDel="00000000" w:rsidP="00000000" w:rsidRDefault="00000000" w:rsidRPr="00000000" w14:paraId="00000025">
      <w:pPr>
        <w:numPr>
          <w:ilvl w:val="0"/>
          <w:numId w:val="1"/>
        </w:numPr>
        <w:ind w:left="720" w:hanging="360"/>
        <w:rPr>
          <w:rFonts w:ascii="Roboto" w:cs="Roboto" w:eastAsia="Roboto" w:hAnsi="Roboto"/>
        </w:rPr>
      </w:pPr>
      <w:r w:rsidDel="00000000" w:rsidR="00000000" w:rsidRPr="00000000">
        <w:rPr>
          <w:rFonts w:ascii="Roboto" w:cs="Roboto" w:eastAsia="Roboto" w:hAnsi="Roboto"/>
          <w:color w:val="383746"/>
          <w:rtl w:val="0"/>
        </w:rPr>
        <w:t xml:space="preserve">Oportunidad de colaborar con TCC, otros miembros de la cohorte y diversos socios de la cadena de suministro.</w:t>
      </w:r>
    </w:p>
    <w:p w:rsidR="00000000" w:rsidDel="00000000" w:rsidP="00000000" w:rsidRDefault="00000000" w:rsidRPr="00000000" w14:paraId="00000026">
      <w:pPr>
        <w:numPr>
          <w:ilvl w:val="0"/>
          <w:numId w:val="1"/>
        </w:numPr>
        <w:ind w:left="720" w:hanging="360"/>
        <w:rPr>
          <w:rFonts w:ascii="Roboto" w:cs="Roboto" w:eastAsia="Roboto" w:hAnsi="Roboto"/>
        </w:rPr>
      </w:pPr>
      <w:r w:rsidDel="00000000" w:rsidR="00000000" w:rsidRPr="00000000">
        <w:rPr>
          <w:rFonts w:ascii="Roboto" w:cs="Roboto" w:eastAsia="Roboto" w:hAnsi="Roboto"/>
          <w:color w:val="383746"/>
          <w:rtl w:val="0"/>
        </w:rPr>
        <w:t xml:space="preserve">Seguimiento y apoyo de TCC a lo largo del programa a través de reuniones grupales e individuales con el personal, los capacitadores y otros miembros de TCC.</w:t>
      </w:r>
    </w:p>
    <w:p w:rsidR="00000000" w:rsidDel="00000000" w:rsidP="00000000" w:rsidRDefault="00000000" w:rsidRPr="00000000" w14:paraId="00000027">
      <w:pPr>
        <w:numPr>
          <w:ilvl w:val="0"/>
          <w:numId w:val="1"/>
        </w:numPr>
        <w:ind w:left="720" w:hanging="360"/>
        <w:rPr>
          <w:rFonts w:ascii="Roboto" w:cs="Roboto" w:eastAsia="Roboto" w:hAnsi="Roboto"/>
        </w:rPr>
      </w:pPr>
      <w:r w:rsidDel="00000000" w:rsidR="00000000" w:rsidRPr="00000000">
        <w:rPr>
          <w:rFonts w:ascii="Roboto" w:cs="Roboto" w:eastAsia="Roboto" w:hAnsi="Roboto"/>
          <w:color w:val="383746"/>
          <w:rtl w:val="0"/>
        </w:rPr>
        <w:t xml:space="preserve">Reconocimiento como socio de TCC a través de las redes sociales y otras plataformas.</w:t>
      </w:r>
    </w:p>
    <w:p w:rsidR="00000000" w:rsidDel="00000000" w:rsidP="00000000" w:rsidRDefault="00000000" w:rsidRPr="00000000" w14:paraId="00000028">
      <w:pPr>
        <w:numPr>
          <w:ilvl w:val="0"/>
          <w:numId w:val="1"/>
        </w:numPr>
        <w:ind w:left="720" w:hanging="360"/>
        <w:rPr>
          <w:rFonts w:ascii="Roboto" w:cs="Roboto" w:eastAsia="Roboto" w:hAnsi="Roboto"/>
        </w:rPr>
      </w:pPr>
      <w:r w:rsidDel="00000000" w:rsidR="00000000" w:rsidRPr="00000000">
        <w:rPr>
          <w:rFonts w:ascii="Roboto" w:cs="Roboto" w:eastAsia="Roboto" w:hAnsi="Roboto"/>
          <w:color w:val="383746"/>
          <w:rtl w:val="0"/>
        </w:rPr>
        <w:t xml:space="preserve">Otros talleres y mentoría por parte de actores de la cadena de suministro con experiencia en temas como el cambio climático, la igualdad de género, la planificación financiera y la preparación digital. </w:t>
      </w:r>
    </w:p>
    <w:p w:rsidR="00000000" w:rsidDel="00000000" w:rsidP="00000000" w:rsidRDefault="00000000" w:rsidRPr="00000000" w14:paraId="00000029">
      <w:pPr>
        <w:rPr>
          <w:rFonts w:ascii="Roboto" w:cs="Roboto" w:eastAsia="Roboto" w:hAnsi="Roboto"/>
          <w:color w:val="383746"/>
        </w:rPr>
      </w:pPr>
      <w:r w:rsidDel="00000000" w:rsidR="00000000" w:rsidRPr="00000000">
        <w:rPr>
          <w:rFonts w:ascii="Roboto" w:cs="Roboto" w:eastAsia="Roboto" w:hAnsi="Roboto"/>
          <w:color w:val="383746"/>
          <w:rtl w:val="0"/>
        </w:rPr>
        <w:t xml:space="preserve"> </w:t>
      </w:r>
    </w:p>
    <w:p w:rsidR="00000000" w:rsidDel="00000000" w:rsidP="00000000" w:rsidRDefault="00000000" w:rsidRPr="00000000" w14:paraId="0000002A">
      <w:pPr>
        <w:rPr>
          <w:rFonts w:ascii="Playfair Display" w:cs="Playfair Display" w:eastAsia="Playfair Display" w:hAnsi="Playfair Display"/>
          <w:b w:val="1"/>
          <w:color w:val="5c5d70"/>
        </w:rPr>
      </w:pPr>
      <w:r w:rsidDel="00000000" w:rsidR="00000000" w:rsidRPr="00000000">
        <w:rPr>
          <w:rFonts w:ascii="Playfair Display" w:cs="Playfair Display" w:eastAsia="Playfair Display" w:hAnsi="Playfair Display"/>
          <w:b w:val="1"/>
          <w:color w:val="5c5d70"/>
          <w:rtl w:val="0"/>
        </w:rPr>
        <w:t xml:space="preserve">Requisitos de los Participantes y Elegibilidad del/la Líder Local:</w:t>
      </w:r>
    </w:p>
    <w:p w:rsidR="00000000" w:rsidDel="00000000" w:rsidP="00000000" w:rsidRDefault="00000000" w:rsidRPr="00000000" w14:paraId="0000002B">
      <w:pPr>
        <w:rPr>
          <w:rFonts w:ascii="Roboto" w:cs="Roboto" w:eastAsia="Roboto" w:hAnsi="Roboto"/>
          <w:color w:val="383746"/>
        </w:rPr>
      </w:pPr>
      <w:r w:rsidDel="00000000" w:rsidR="00000000" w:rsidRPr="00000000">
        <w:rPr>
          <w:rFonts w:ascii="Roboto" w:cs="Roboto" w:eastAsia="Roboto" w:hAnsi="Roboto"/>
          <w:color w:val="383746"/>
          <w:rtl w:val="0"/>
        </w:rPr>
        <w:t xml:space="preserve">El/la participante ideal:</w:t>
      </w:r>
    </w:p>
    <w:p w:rsidR="00000000" w:rsidDel="00000000" w:rsidP="00000000" w:rsidRDefault="00000000" w:rsidRPr="00000000" w14:paraId="0000002C">
      <w:pPr>
        <w:numPr>
          <w:ilvl w:val="0"/>
          <w:numId w:val="7"/>
        </w:numPr>
        <w:ind w:left="720" w:hanging="360"/>
        <w:rPr>
          <w:rFonts w:ascii="Roboto" w:cs="Roboto" w:eastAsia="Roboto" w:hAnsi="Roboto"/>
        </w:rPr>
      </w:pPr>
      <w:r w:rsidDel="00000000" w:rsidR="00000000" w:rsidRPr="00000000">
        <w:rPr>
          <w:rFonts w:ascii="Roboto" w:cs="Roboto" w:eastAsia="Roboto" w:hAnsi="Roboto"/>
          <w:color w:val="383746"/>
          <w:rtl w:val="0"/>
        </w:rPr>
        <w:t xml:space="preserve">Es líder de una organización comunitaria en una comunidad productora de café.</w:t>
      </w:r>
    </w:p>
    <w:p w:rsidR="00000000" w:rsidDel="00000000" w:rsidP="00000000" w:rsidRDefault="00000000" w:rsidRPr="00000000" w14:paraId="0000002D">
      <w:pPr>
        <w:numPr>
          <w:ilvl w:val="0"/>
          <w:numId w:val="7"/>
        </w:numPr>
        <w:ind w:left="720" w:hanging="360"/>
        <w:rPr>
          <w:rFonts w:ascii="Roboto" w:cs="Roboto" w:eastAsia="Roboto" w:hAnsi="Roboto"/>
        </w:rPr>
      </w:pPr>
      <w:r w:rsidDel="00000000" w:rsidR="00000000" w:rsidRPr="00000000">
        <w:rPr>
          <w:rFonts w:ascii="Roboto" w:cs="Roboto" w:eastAsia="Roboto" w:hAnsi="Roboto"/>
          <w:color w:val="383746"/>
          <w:rtl w:val="0"/>
        </w:rPr>
        <w:t xml:space="preserve">Le apasiona crear un cambio equitativo y sostenible en su comunidad.</w:t>
      </w:r>
    </w:p>
    <w:p w:rsidR="00000000" w:rsidDel="00000000" w:rsidP="00000000" w:rsidRDefault="00000000" w:rsidRPr="00000000" w14:paraId="0000002E">
      <w:pPr>
        <w:numPr>
          <w:ilvl w:val="0"/>
          <w:numId w:val="7"/>
        </w:numPr>
        <w:ind w:left="720" w:hanging="360"/>
        <w:rPr>
          <w:rFonts w:ascii="Roboto" w:cs="Roboto" w:eastAsia="Roboto" w:hAnsi="Roboto"/>
        </w:rPr>
      </w:pPr>
      <w:r w:rsidDel="00000000" w:rsidR="00000000" w:rsidRPr="00000000">
        <w:rPr>
          <w:rFonts w:ascii="Roboto" w:cs="Roboto" w:eastAsia="Roboto" w:hAnsi="Roboto"/>
          <w:color w:val="383746"/>
          <w:rtl w:val="0"/>
        </w:rPr>
        <w:t xml:space="preserve">Puede comprometerse a participar en 1) llamadas de dos horas una vez al mes con el resto de su cohorte, y 2) llamadas adicionales de una hora una vez al mes con el equipo de TCC, durante todo el programa de la Incubadora.</w:t>
      </w:r>
    </w:p>
    <w:p w:rsidR="00000000" w:rsidDel="00000000" w:rsidP="00000000" w:rsidRDefault="00000000" w:rsidRPr="00000000" w14:paraId="0000002F">
      <w:pPr>
        <w:numPr>
          <w:ilvl w:val="0"/>
          <w:numId w:val="7"/>
        </w:numPr>
        <w:ind w:left="720" w:hanging="360"/>
        <w:rPr>
          <w:rFonts w:ascii="Roboto" w:cs="Roboto" w:eastAsia="Roboto" w:hAnsi="Roboto"/>
        </w:rPr>
      </w:pPr>
      <w:r w:rsidDel="00000000" w:rsidR="00000000" w:rsidRPr="00000000">
        <w:rPr>
          <w:rFonts w:ascii="Roboto" w:cs="Roboto" w:eastAsia="Roboto" w:hAnsi="Roboto"/>
          <w:color w:val="383746"/>
          <w:rtl w:val="0"/>
        </w:rPr>
        <w:t xml:space="preserve">Tiene la posibilidad de comprometer de 5 a 10 horas por mes o más (dependiendo del proyecto) para diseñar, implementar y evaluar una iniciativa comunitaria definida localmente.</w:t>
      </w:r>
    </w:p>
    <w:p w:rsidR="00000000" w:rsidDel="00000000" w:rsidP="00000000" w:rsidRDefault="00000000" w:rsidRPr="00000000" w14:paraId="00000030">
      <w:pPr>
        <w:numPr>
          <w:ilvl w:val="0"/>
          <w:numId w:val="7"/>
        </w:numPr>
        <w:ind w:left="720" w:hanging="360"/>
        <w:rPr>
          <w:rFonts w:ascii="Roboto" w:cs="Roboto" w:eastAsia="Roboto" w:hAnsi="Roboto"/>
        </w:rPr>
      </w:pPr>
      <w:r w:rsidDel="00000000" w:rsidR="00000000" w:rsidRPr="00000000">
        <w:rPr>
          <w:rFonts w:ascii="Roboto" w:cs="Roboto" w:eastAsia="Roboto" w:hAnsi="Roboto"/>
          <w:color w:val="383746"/>
          <w:rtl w:val="0"/>
        </w:rPr>
        <w:t xml:space="preserve">Está disponible para comunicación remota adicional por correo electrónico y WhatsApp.</w:t>
      </w:r>
    </w:p>
    <w:p w:rsidR="00000000" w:rsidDel="00000000" w:rsidP="00000000" w:rsidRDefault="00000000" w:rsidRPr="00000000" w14:paraId="00000031">
      <w:pPr>
        <w:numPr>
          <w:ilvl w:val="0"/>
          <w:numId w:val="7"/>
        </w:numPr>
        <w:ind w:left="720" w:hanging="360"/>
        <w:rPr>
          <w:rFonts w:ascii="Roboto" w:cs="Roboto" w:eastAsia="Roboto" w:hAnsi="Roboto"/>
        </w:rPr>
      </w:pPr>
      <w:r w:rsidDel="00000000" w:rsidR="00000000" w:rsidRPr="00000000">
        <w:rPr>
          <w:rFonts w:ascii="Roboto" w:cs="Roboto" w:eastAsia="Roboto" w:hAnsi="Roboto"/>
          <w:color w:val="383746"/>
          <w:rtl w:val="0"/>
        </w:rPr>
        <w:t xml:space="preserve">Tiene disponibilidad para comprometerse a participar en la Incubadora durante 18 meses y completar cada una de las fases del programa durante 2026 y 2027. </w:t>
      </w:r>
    </w:p>
    <w:p w:rsidR="00000000" w:rsidDel="00000000" w:rsidP="00000000" w:rsidRDefault="00000000" w:rsidRPr="00000000" w14:paraId="00000032">
      <w:pPr>
        <w:rPr>
          <w:rFonts w:ascii="Roboto" w:cs="Roboto" w:eastAsia="Roboto" w:hAnsi="Roboto"/>
          <w:b w:val="1"/>
          <w:i w:val="1"/>
          <w:color w:val="383746"/>
        </w:rPr>
      </w:pPr>
      <w:r w:rsidDel="00000000" w:rsidR="00000000" w:rsidRPr="00000000">
        <w:rPr>
          <w:rtl w:val="0"/>
        </w:rPr>
      </w:r>
    </w:p>
    <w:p w:rsidR="00000000" w:rsidDel="00000000" w:rsidP="00000000" w:rsidRDefault="00000000" w:rsidRPr="00000000" w14:paraId="00000033">
      <w:pPr>
        <w:rPr>
          <w:rFonts w:ascii="Playfair Display" w:cs="Playfair Display" w:eastAsia="Playfair Display" w:hAnsi="Playfair Display"/>
          <w:b w:val="1"/>
          <w:color w:val="5c5d70"/>
        </w:rPr>
      </w:pPr>
      <w:r w:rsidDel="00000000" w:rsidR="00000000" w:rsidRPr="00000000">
        <w:rPr>
          <w:rFonts w:ascii="Playfair Display" w:cs="Playfair Display" w:eastAsia="Playfair Display" w:hAnsi="Playfair Display"/>
          <w:b w:val="1"/>
          <w:color w:val="5c5d70"/>
          <w:rtl w:val="0"/>
        </w:rPr>
        <w:t xml:space="preserve">Proceso de Solicitud:</w:t>
      </w:r>
    </w:p>
    <w:p w:rsidR="00000000" w:rsidDel="00000000" w:rsidP="00000000" w:rsidRDefault="00000000" w:rsidRPr="00000000" w14:paraId="00000034">
      <w:pPr>
        <w:numPr>
          <w:ilvl w:val="0"/>
          <w:numId w:val="8"/>
        </w:numPr>
        <w:ind w:left="720" w:hanging="360"/>
        <w:rPr>
          <w:rFonts w:ascii="Roboto" w:cs="Roboto" w:eastAsia="Roboto" w:hAnsi="Roboto"/>
        </w:rPr>
      </w:pPr>
      <w:r w:rsidDel="00000000" w:rsidR="00000000" w:rsidRPr="00000000">
        <w:rPr>
          <w:rFonts w:ascii="Roboto" w:cs="Roboto" w:eastAsia="Roboto" w:hAnsi="Roboto"/>
          <w:color w:val="383746"/>
          <w:rtl w:val="0"/>
        </w:rPr>
        <w:t xml:space="preserve">Conteste las preguntas de esta solicitud y envíelas a TCC antes del 2 de febrero de 2026</w:t>
      </w:r>
    </w:p>
    <w:p w:rsidR="00000000" w:rsidDel="00000000" w:rsidP="00000000" w:rsidRDefault="00000000" w:rsidRPr="00000000" w14:paraId="00000035">
      <w:pPr>
        <w:numPr>
          <w:ilvl w:val="0"/>
          <w:numId w:val="8"/>
        </w:numPr>
        <w:ind w:left="720" w:hanging="360"/>
        <w:rPr>
          <w:rFonts w:ascii="Roboto" w:cs="Roboto" w:eastAsia="Roboto" w:hAnsi="Roboto"/>
        </w:rPr>
      </w:pPr>
      <w:r w:rsidDel="00000000" w:rsidR="00000000" w:rsidRPr="00000000">
        <w:rPr>
          <w:rFonts w:ascii="Roboto" w:cs="Roboto" w:eastAsia="Roboto" w:hAnsi="Roboto"/>
          <w:color w:val="383746"/>
          <w:rtl w:val="0"/>
        </w:rPr>
        <w:t xml:space="preserve">Hasta dos rondas de entrevistas por videollamada con el personal de TCC en febrero y marzo de 2026</w:t>
      </w:r>
    </w:p>
    <w:p w:rsidR="00000000" w:rsidDel="00000000" w:rsidP="00000000" w:rsidRDefault="00000000" w:rsidRPr="00000000" w14:paraId="00000036">
      <w:pPr>
        <w:numPr>
          <w:ilvl w:val="0"/>
          <w:numId w:val="8"/>
        </w:numPr>
        <w:ind w:left="720" w:hanging="360"/>
        <w:rPr>
          <w:rFonts w:ascii="Roboto" w:cs="Roboto" w:eastAsia="Roboto" w:hAnsi="Roboto"/>
        </w:rPr>
      </w:pPr>
      <w:r w:rsidDel="00000000" w:rsidR="00000000" w:rsidRPr="00000000">
        <w:rPr>
          <w:rFonts w:ascii="Roboto" w:cs="Roboto" w:eastAsia="Roboto" w:hAnsi="Roboto"/>
          <w:color w:val="383746"/>
          <w:rtl w:val="0"/>
        </w:rPr>
        <w:t xml:space="preserve">Selección final antes del 16 de marzo de 2026</w:t>
      </w:r>
    </w:p>
    <w:p w:rsidR="00000000" w:rsidDel="00000000" w:rsidP="00000000" w:rsidRDefault="00000000" w:rsidRPr="00000000" w14:paraId="00000037">
      <w:pPr>
        <w:numPr>
          <w:ilvl w:val="0"/>
          <w:numId w:val="8"/>
        </w:numPr>
        <w:ind w:left="720" w:hanging="360"/>
        <w:rPr>
          <w:rFonts w:ascii="Roboto" w:cs="Roboto" w:eastAsia="Roboto" w:hAnsi="Roboto"/>
        </w:rPr>
      </w:pPr>
      <w:r w:rsidDel="00000000" w:rsidR="00000000" w:rsidRPr="00000000">
        <w:rPr>
          <w:rFonts w:ascii="Roboto" w:cs="Roboto" w:eastAsia="Roboto" w:hAnsi="Roboto"/>
          <w:color w:val="383746"/>
          <w:rtl w:val="0"/>
        </w:rPr>
        <w:t xml:space="preserve">Inicio del programa: abril de 2026</w:t>
      </w:r>
    </w:p>
    <w:p w:rsidR="00000000" w:rsidDel="00000000" w:rsidP="00000000" w:rsidRDefault="00000000" w:rsidRPr="00000000" w14:paraId="00000038">
      <w:pPr>
        <w:rPr>
          <w:rFonts w:ascii="Roboto" w:cs="Roboto" w:eastAsia="Roboto" w:hAnsi="Roboto"/>
          <w:color w:val="383746"/>
        </w:rPr>
      </w:pPr>
      <w:r w:rsidDel="00000000" w:rsidR="00000000" w:rsidRPr="00000000">
        <w:rPr>
          <w:rtl w:val="0"/>
        </w:rPr>
      </w:r>
    </w:p>
    <w:p w:rsidR="00000000" w:rsidDel="00000000" w:rsidP="00000000" w:rsidRDefault="00000000" w:rsidRPr="00000000" w14:paraId="00000039">
      <w:pPr>
        <w:rPr>
          <w:rFonts w:ascii="Roboto" w:cs="Roboto" w:eastAsia="Roboto" w:hAnsi="Roboto"/>
          <w:b w:val="1"/>
          <w:i w:val="1"/>
          <w:color w:val="383746"/>
        </w:rPr>
      </w:pPr>
      <w:r w:rsidDel="00000000" w:rsidR="00000000" w:rsidRPr="00000000">
        <w:rPr>
          <w:rFonts w:ascii="Roboto" w:cs="Roboto" w:eastAsia="Roboto" w:hAnsi="Roboto"/>
          <w:color w:val="383746"/>
          <w:u w:val="single"/>
          <w:rtl w:val="0"/>
        </w:rPr>
        <w:t xml:space="preserve">Nota:</w:t>
      </w:r>
      <w:r w:rsidDel="00000000" w:rsidR="00000000" w:rsidRPr="00000000">
        <w:rPr>
          <w:rFonts w:ascii="Roboto" w:cs="Roboto" w:eastAsia="Roboto" w:hAnsi="Roboto"/>
          <w:color w:val="383746"/>
          <w:rtl w:val="0"/>
        </w:rPr>
        <w:t xml:space="preserve"> No hay restricciones de idioma para participar en el programa de la Incubadora. TCC proporcionará traducción para aquellos que no hablen el idioma de instrucción. Si necesita ayuda en la traducción de esta solicitud o prefiere completar la solicitud verbalmente, póngase en contacto con nosotros.</w:t>
      </w:r>
      <w:r w:rsidDel="00000000" w:rsidR="00000000" w:rsidRPr="00000000">
        <w:rPr>
          <w:rtl w:val="0"/>
        </w:rPr>
      </w:r>
    </w:p>
    <w:p w:rsidR="00000000" w:rsidDel="00000000" w:rsidP="00000000" w:rsidRDefault="00000000" w:rsidRPr="00000000" w14:paraId="0000003A">
      <w:pPr>
        <w:rPr>
          <w:rFonts w:ascii="Roboto" w:cs="Roboto" w:eastAsia="Roboto" w:hAnsi="Roboto"/>
          <w:color w:val="383746"/>
        </w:rPr>
      </w:pPr>
      <w:r w:rsidDel="00000000" w:rsidR="00000000" w:rsidRPr="00000000">
        <w:rPr>
          <w:rtl w:val="0"/>
        </w:rPr>
      </w:r>
    </w:p>
    <w:p w:rsidR="00000000" w:rsidDel="00000000" w:rsidP="00000000" w:rsidRDefault="00000000" w:rsidRPr="00000000" w14:paraId="0000003B">
      <w:pPr>
        <w:rPr>
          <w:rFonts w:ascii="Roboto" w:cs="Roboto" w:eastAsia="Roboto" w:hAnsi="Roboto"/>
          <w:b w:val="1"/>
          <w:i w:val="1"/>
          <w:color w:val="383746"/>
        </w:rPr>
      </w:pPr>
      <w:r w:rsidDel="00000000" w:rsidR="00000000" w:rsidRPr="00000000">
        <w:rPr>
          <w:rFonts w:ascii="Playfair Display" w:cs="Playfair Display" w:eastAsia="Playfair Display" w:hAnsi="Playfair Display"/>
          <w:b w:val="1"/>
          <w:color w:val="383746"/>
          <w:sz w:val="24"/>
          <w:szCs w:val="24"/>
          <w:rtl w:val="0"/>
        </w:rPr>
        <w:t xml:space="preserve">Preguntas de la Solicitud</w:t>
      </w:r>
      <w:r w:rsidDel="00000000" w:rsidR="00000000" w:rsidRPr="00000000">
        <w:rPr>
          <w:rtl w:val="0"/>
        </w:rPr>
      </w:r>
    </w:p>
    <w:p w:rsidR="00000000" w:rsidDel="00000000" w:rsidP="00000000" w:rsidRDefault="00000000" w:rsidRPr="00000000" w14:paraId="0000003C">
      <w:pPr>
        <w:rPr>
          <w:rFonts w:ascii="Playfair Display" w:cs="Playfair Display" w:eastAsia="Playfair Display" w:hAnsi="Playfair Display"/>
          <w:b w:val="1"/>
          <w:color w:val="5c5d70"/>
        </w:rPr>
      </w:pPr>
      <w:r w:rsidDel="00000000" w:rsidR="00000000" w:rsidRPr="00000000">
        <w:rPr>
          <w:rFonts w:ascii="Playfair Display" w:cs="Playfair Display" w:eastAsia="Playfair Display" w:hAnsi="Playfair Display"/>
          <w:b w:val="1"/>
          <w:color w:val="5c5d70"/>
          <w:rtl w:val="0"/>
        </w:rPr>
        <w:t xml:space="preserve">Información de la Organización</w:t>
      </w:r>
    </w:p>
    <w:p w:rsidR="00000000" w:rsidDel="00000000" w:rsidP="00000000" w:rsidRDefault="00000000" w:rsidRPr="00000000" w14:paraId="0000003D">
      <w:pPr>
        <w:numPr>
          <w:ilvl w:val="0"/>
          <w:numId w:val="2"/>
        </w:numPr>
        <w:ind w:left="720" w:hanging="360"/>
        <w:rPr>
          <w:rFonts w:ascii="Roboto" w:cs="Roboto" w:eastAsia="Roboto" w:hAnsi="Roboto"/>
          <w:color w:val="383746"/>
        </w:rPr>
      </w:pPr>
      <w:r w:rsidDel="00000000" w:rsidR="00000000" w:rsidRPr="00000000">
        <w:rPr>
          <w:rFonts w:ascii="Roboto" w:cs="Roboto" w:eastAsia="Roboto" w:hAnsi="Roboto"/>
          <w:color w:val="383746"/>
          <w:rtl w:val="0"/>
        </w:rPr>
        <w:t xml:space="preserve">¿Cuál es la historia de su organización, empresa o comunidad de agricultores? Describa cómo se organizan actualmente los agricultores o trabajadores agrícolas con los que se relaciona y cómo la comunidad participa en sus iniciativas. Sea lo más detallado/a posible.</w:t>
      </w:r>
    </w:p>
    <w:p w:rsidR="00000000" w:rsidDel="00000000" w:rsidP="00000000" w:rsidRDefault="00000000" w:rsidRPr="00000000" w14:paraId="0000003E">
      <w:pPr>
        <w:ind w:left="720" w:firstLine="0"/>
        <w:rPr>
          <w:rFonts w:ascii="Roboto" w:cs="Roboto" w:eastAsia="Roboto" w:hAnsi="Roboto"/>
          <w:color w:val="383746"/>
        </w:rPr>
      </w:pPr>
      <w:r w:rsidDel="00000000" w:rsidR="00000000" w:rsidRPr="00000000">
        <w:rPr>
          <w:rFonts w:ascii="Roboto" w:cs="Roboto" w:eastAsia="Roboto" w:hAnsi="Roboto"/>
          <w:color w:val="383746"/>
          <w:rtl w:val="0"/>
        </w:rPr>
        <w:t xml:space="preserve"> </w:t>
      </w:r>
    </w:p>
    <w:p w:rsidR="00000000" w:rsidDel="00000000" w:rsidP="00000000" w:rsidRDefault="00000000" w:rsidRPr="00000000" w14:paraId="0000003F">
      <w:pPr>
        <w:numPr>
          <w:ilvl w:val="0"/>
          <w:numId w:val="11"/>
        </w:numPr>
        <w:ind w:left="720" w:hanging="360"/>
        <w:rPr>
          <w:rFonts w:ascii="Roboto" w:cs="Roboto" w:eastAsia="Roboto" w:hAnsi="Roboto"/>
          <w:color w:val="383746"/>
        </w:rPr>
      </w:pPr>
      <w:r w:rsidDel="00000000" w:rsidR="00000000" w:rsidRPr="00000000">
        <w:rPr>
          <w:rFonts w:ascii="Roboto" w:cs="Roboto" w:eastAsia="Roboto" w:hAnsi="Roboto"/>
          <w:color w:val="383746"/>
          <w:rtl w:val="0"/>
        </w:rPr>
        <w:t xml:space="preserve">Cuéntenos sobre la visión de su iniciativa, organización, empresa o comunidad de agricultores. ¿Ha evolucionado su visión con el tiempo y de qué manera?</w:t>
      </w:r>
    </w:p>
    <w:p w:rsidR="00000000" w:rsidDel="00000000" w:rsidP="00000000" w:rsidRDefault="00000000" w:rsidRPr="00000000" w14:paraId="00000040">
      <w:pPr>
        <w:rPr>
          <w:rFonts w:ascii="Roboto" w:cs="Roboto" w:eastAsia="Roboto" w:hAnsi="Roboto"/>
          <w:color w:val="383746"/>
        </w:rPr>
      </w:pPr>
      <w:r w:rsidDel="00000000" w:rsidR="00000000" w:rsidRPr="00000000">
        <w:rPr>
          <w:rFonts w:ascii="Roboto" w:cs="Roboto" w:eastAsia="Roboto" w:hAnsi="Roboto"/>
          <w:color w:val="383746"/>
          <w:rtl w:val="0"/>
        </w:rPr>
        <w:t xml:space="preserve"> </w:t>
      </w:r>
    </w:p>
    <w:p w:rsidR="00000000" w:rsidDel="00000000" w:rsidP="00000000" w:rsidRDefault="00000000" w:rsidRPr="00000000" w14:paraId="00000041">
      <w:pPr>
        <w:numPr>
          <w:ilvl w:val="0"/>
          <w:numId w:val="4"/>
        </w:numPr>
        <w:ind w:left="720" w:hanging="360"/>
        <w:rPr>
          <w:rFonts w:ascii="Roboto" w:cs="Roboto" w:eastAsia="Roboto" w:hAnsi="Roboto"/>
          <w:color w:val="383746"/>
        </w:rPr>
      </w:pPr>
      <w:r w:rsidDel="00000000" w:rsidR="00000000" w:rsidRPr="00000000">
        <w:rPr>
          <w:rFonts w:ascii="Roboto" w:cs="Roboto" w:eastAsia="Roboto" w:hAnsi="Roboto"/>
          <w:color w:val="383746"/>
          <w:rtl w:val="0"/>
        </w:rPr>
        <w:t xml:space="preserve">¿Cuáles son algunos de los desafíos actuales que su comunidad está enfrentando y tratando de abordar? ¿Cómo están usted y su comunidad abordando actualmente estos desafíos? ¿Cómo espera abordarlos en el futuro?</w:t>
      </w:r>
    </w:p>
    <w:p w:rsidR="00000000" w:rsidDel="00000000" w:rsidP="00000000" w:rsidRDefault="00000000" w:rsidRPr="00000000" w14:paraId="00000042">
      <w:pPr>
        <w:rPr>
          <w:rFonts w:ascii="Roboto" w:cs="Roboto" w:eastAsia="Roboto" w:hAnsi="Roboto"/>
          <w:color w:val="383746"/>
        </w:rPr>
      </w:pPr>
      <w:r w:rsidDel="00000000" w:rsidR="00000000" w:rsidRPr="00000000">
        <w:rPr>
          <w:rFonts w:ascii="Roboto" w:cs="Roboto" w:eastAsia="Roboto" w:hAnsi="Roboto"/>
          <w:color w:val="383746"/>
          <w:rtl w:val="0"/>
        </w:rPr>
        <w:t xml:space="preserve"> </w:t>
      </w:r>
    </w:p>
    <w:p w:rsidR="00000000" w:rsidDel="00000000" w:rsidP="00000000" w:rsidRDefault="00000000" w:rsidRPr="00000000" w14:paraId="00000043">
      <w:pPr>
        <w:numPr>
          <w:ilvl w:val="0"/>
          <w:numId w:val="13"/>
        </w:numPr>
        <w:ind w:left="720" w:hanging="360"/>
        <w:rPr>
          <w:rFonts w:ascii="Roboto" w:cs="Roboto" w:eastAsia="Roboto" w:hAnsi="Roboto"/>
          <w:color w:val="383746"/>
        </w:rPr>
      </w:pPr>
      <w:r w:rsidDel="00000000" w:rsidR="00000000" w:rsidRPr="00000000">
        <w:rPr>
          <w:rFonts w:ascii="Roboto" w:cs="Roboto" w:eastAsia="Roboto" w:hAnsi="Roboto"/>
          <w:color w:val="383746"/>
          <w:rtl w:val="0"/>
        </w:rPr>
        <w:t xml:space="preserve">¿Cuáles son los activos, recursos y capacidades (humanos, financieros, ambientales u otros) existentes en su comunidad? ¿Cómo se relaciona usted, como líder comunitario/a, con los miembros de la comunidad para garantizar que sus voces sean escuchadas?</w:t>
      </w:r>
    </w:p>
    <w:p w:rsidR="00000000" w:rsidDel="00000000" w:rsidP="00000000" w:rsidRDefault="00000000" w:rsidRPr="00000000" w14:paraId="00000044">
      <w:pPr>
        <w:rPr>
          <w:rFonts w:ascii="Roboto" w:cs="Roboto" w:eastAsia="Roboto" w:hAnsi="Roboto"/>
          <w:color w:val="383746"/>
        </w:rPr>
      </w:pPr>
      <w:r w:rsidDel="00000000" w:rsidR="00000000" w:rsidRPr="00000000">
        <w:rPr>
          <w:rFonts w:ascii="Roboto" w:cs="Roboto" w:eastAsia="Roboto" w:hAnsi="Roboto"/>
          <w:color w:val="383746"/>
          <w:rtl w:val="0"/>
        </w:rPr>
        <w:t xml:space="preserve"> </w:t>
      </w:r>
    </w:p>
    <w:p w:rsidR="00000000" w:rsidDel="00000000" w:rsidP="00000000" w:rsidRDefault="00000000" w:rsidRPr="00000000" w14:paraId="00000045">
      <w:pPr>
        <w:numPr>
          <w:ilvl w:val="0"/>
          <w:numId w:val="6"/>
        </w:numPr>
        <w:ind w:left="720" w:hanging="360"/>
        <w:rPr>
          <w:rFonts w:ascii="Roboto" w:cs="Roboto" w:eastAsia="Roboto" w:hAnsi="Roboto"/>
          <w:color w:val="383746"/>
        </w:rPr>
      </w:pPr>
      <w:r w:rsidDel="00000000" w:rsidR="00000000" w:rsidRPr="00000000">
        <w:rPr>
          <w:rFonts w:ascii="Roboto" w:cs="Roboto" w:eastAsia="Roboto" w:hAnsi="Roboto"/>
          <w:color w:val="383746"/>
          <w:rtl w:val="0"/>
        </w:rPr>
        <w:t xml:space="preserve">¿Su comunidad ha liderado e implementado proyectos en el pasado? De ser así, ¿cuáles fueron y qué impacto tuvieron esos proyectos?</w:t>
      </w:r>
    </w:p>
    <w:p w:rsidR="00000000" w:rsidDel="00000000" w:rsidP="00000000" w:rsidRDefault="00000000" w:rsidRPr="00000000" w14:paraId="00000046">
      <w:pPr>
        <w:rPr>
          <w:rFonts w:ascii="Roboto" w:cs="Roboto" w:eastAsia="Roboto" w:hAnsi="Roboto"/>
          <w:color w:val="383746"/>
        </w:rPr>
      </w:pPr>
      <w:r w:rsidDel="00000000" w:rsidR="00000000" w:rsidRPr="00000000">
        <w:rPr>
          <w:rFonts w:ascii="Roboto" w:cs="Roboto" w:eastAsia="Roboto" w:hAnsi="Roboto"/>
          <w:color w:val="383746"/>
          <w:rtl w:val="0"/>
        </w:rPr>
        <w:t xml:space="preserve"> </w:t>
      </w:r>
    </w:p>
    <w:p w:rsidR="00000000" w:rsidDel="00000000" w:rsidP="00000000" w:rsidRDefault="00000000" w:rsidRPr="00000000" w14:paraId="00000047">
      <w:pPr>
        <w:rPr>
          <w:rFonts w:ascii="Roboto" w:cs="Roboto" w:eastAsia="Roboto" w:hAnsi="Roboto"/>
          <w:color w:val="383746"/>
        </w:rPr>
      </w:pPr>
      <w:r w:rsidDel="00000000" w:rsidR="00000000" w:rsidRPr="00000000">
        <w:rPr>
          <w:rFonts w:ascii="Playfair Display" w:cs="Playfair Display" w:eastAsia="Playfair Display" w:hAnsi="Playfair Display"/>
          <w:b w:val="1"/>
          <w:color w:val="5c5d70"/>
          <w:rtl w:val="0"/>
        </w:rPr>
        <w:t xml:space="preserve">Información Relacionada con el Café</w:t>
      </w:r>
      <w:r w:rsidDel="00000000" w:rsidR="00000000" w:rsidRPr="00000000">
        <w:rPr>
          <w:rtl w:val="0"/>
        </w:rPr>
      </w:r>
    </w:p>
    <w:p w:rsidR="00000000" w:rsidDel="00000000" w:rsidP="00000000" w:rsidRDefault="00000000" w:rsidRPr="00000000" w14:paraId="00000048">
      <w:pPr>
        <w:numPr>
          <w:ilvl w:val="0"/>
          <w:numId w:val="3"/>
        </w:numPr>
        <w:ind w:left="720" w:hanging="360"/>
        <w:rPr>
          <w:rFonts w:ascii="Roboto" w:cs="Roboto" w:eastAsia="Roboto" w:hAnsi="Roboto"/>
          <w:color w:val="383746"/>
        </w:rPr>
      </w:pPr>
      <w:r w:rsidDel="00000000" w:rsidR="00000000" w:rsidRPr="00000000">
        <w:rPr>
          <w:rFonts w:ascii="Roboto" w:cs="Roboto" w:eastAsia="Roboto" w:hAnsi="Roboto"/>
          <w:color w:val="383746"/>
          <w:rtl w:val="0"/>
        </w:rPr>
        <w:t xml:space="preserve">Describa su participación actual en el sector cafetalero. Si fuera relevante, ¿con cuántos agricultores trabaja que producen y venden café? ¿Trabajan con agricultores y agricultoras? ¿Qué especies o variedades cultivan? ¿Cuáles son los niveles de calidad y productividad, los detalles de la temporada de cosecha y el tamaño promedio de las fincas que usted conoce? Si fuera relevante, ¿cómo procesan el café para la venta? ¿A quién le venden? ¿Se relaciona usted con los trabajadores agrícolas? Sea lo más detallado/a posible.</w:t>
      </w:r>
    </w:p>
    <w:p w:rsidR="00000000" w:rsidDel="00000000" w:rsidP="00000000" w:rsidRDefault="00000000" w:rsidRPr="00000000" w14:paraId="00000049">
      <w:pPr>
        <w:ind w:left="720" w:firstLine="0"/>
        <w:rPr>
          <w:rFonts w:ascii="Roboto" w:cs="Roboto" w:eastAsia="Roboto" w:hAnsi="Roboto"/>
          <w:color w:val="383746"/>
        </w:rPr>
      </w:pPr>
      <w:r w:rsidDel="00000000" w:rsidR="00000000" w:rsidRPr="00000000">
        <w:rPr>
          <w:rFonts w:ascii="Roboto" w:cs="Roboto" w:eastAsia="Roboto" w:hAnsi="Roboto"/>
          <w:color w:val="383746"/>
          <w:rtl w:val="0"/>
        </w:rPr>
        <w:t xml:space="preserve"> </w:t>
      </w:r>
    </w:p>
    <w:p w:rsidR="00000000" w:rsidDel="00000000" w:rsidP="00000000" w:rsidRDefault="00000000" w:rsidRPr="00000000" w14:paraId="0000004A">
      <w:pPr>
        <w:numPr>
          <w:ilvl w:val="0"/>
          <w:numId w:val="10"/>
        </w:numPr>
        <w:ind w:left="720" w:hanging="360"/>
        <w:rPr>
          <w:rFonts w:ascii="Roboto" w:cs="Roboto" w:eastAsia="Roboto" w:hAnsi="Roboto"/>
          <w:color w:val="383746"/>
        </w:rPr>
      </w:pPr>
      <w:r w:rsidDel="00000000" w:rsidR="00000000" w:rsidRPr="00000000">
        <w:rPr>
          <w:rFonts w:ascii="Roboto" w:cs="Roboto" w:eastAsia="Roboto" w:hAnsi="Roboto"/>
          <w:color w:val="383746"/>
          <w:rtl w:val="0"/>
        </w:rPr>
        <w:t xml:space="preserve">¿Cuál cree que es su papel actual en la industria del café? ¿Cuál es el valor que aporta a los miembros de la comunidad en relación con la industria del café? ¿Cuál es la visión de su involucramiento con la industria del café a lo largo del tiempo? ¿Cómo espera crecer?</w:t>
      </w:r>
    </w:p>
    <w:p w:rsidR="00000000" w:rsidDel="00000000" w:rsidP="00000000" w:rsidRDefault="00000000" w:rsidRPr="00000000" w14:paraId="0000004B">
      <w:pPr>
        <w:rPr>
          <w:rFonts w:ascii="Roboto" w:cs="Roboto" w:eastAsia="Roboto" w:hAnsi="Roboto"/>
          <w:color w:val="383746"/>
        </w:rPr>
      </w:pPr>
      <w:r w:rsidDel="00000000" w:rsidR="00000000" w:rsidRPr="00000000">
        <w:rPr>
          <w:rtl w:val="0"/>
        </w:rPr>
      </w:r>
    </w:p>
    <w:p w:rsidR="00000000" w:rsidDel="00000000" w:rsidP="00000000" w:rsidRDefault="00000000" w:rsidRPr="00000000" w14:paraId="0000004C">
      <w:pPr>
        <w:rPr>
          <w:rFonts w:ascii="Roboto" w:cs="Roboto" w:eastAsia="Roboto" w:hAnsi="Roboto"/>
          <w:color w:val="383746"/>
        </w:rPr>
      </w:pPr>
      <w:r w:rsidDel="00000000" w:rsidR="00000000" w:rsidRPr="00000000">
        <w:rPr>
          <w:rFonts w:ascii="Playfair Display" w:cs="Playfair Display" w:eastAsia="Playfair Display" w:hAnsi="Playfair Display"/>
          <w:b w:val="1"/>
          <w:color w:val="5c5d70"/>
          <w:rtl w:val="0"/>
        </w:rPr>
        <w:t xml:space="preserve">Visión para la Participación en la Incubadora de Desarrollo Liderado por la Comunidad</w:t>
      </w:r>
      <w:r w:rsidDel="00000000" w:rsidR="00000000" w:rsidRPr="00000000">
        <w:rPr>
          <w:rtl w:val="0"/>
        </w:rPr>
      </w:r>
    </w:p>
    <w:p w:rsidR="00000000" w:rsidDel="00000000" w:rsidP="00000000" w:rsidRDefault="00000000" w:rsidRPr="00000000" w14:paraId="0000004D">
      <w:pPr>
        <w:numPr>
          <w:ilvl w:val="0"/>
          <w:numId w:val="12"/>
        </w:numPr>
        <w:ind w:left="720" w:hanging="360"/>
        <w:rPr>
          <w:rFonts w:ascii="Roboto" w:cs="Roboto" w:eastAsia="Roboto" w:hAnsi="Roboto"/>
          <w:color w:val="383746"/>
        </w:rPr>
      </w:pPr>
      <w:r w:rsidDel="00000000" w:rsidR="00000000" w:rsidRPr="00000000">
        <w:rPr>
          <w:rFonts w:ascii="Roboto" w:cs="Roboto" w:eastAsia="Roboto" w:hAnsi="Roboto"/>
          <w:color w:val="383746"/>
          <w:rtl w:val="0"/>
        </w:rPr>
        <w:t xml:space="preserve">¿Cómo sería para usted una alianza exitosa con TCC? ¿Qué espera dar y qué espera recibir?</w:t>
      </w:r>
    </w:p>
    <w:p w:rsidR="00000000" w:rsidDel="00000000" w:rsidP="00000000" w:rsidRDefault="00000000" w:rsidRPr="00000000" w14:paraId="0000004E">
      <w:pPr>
        <w:ind w:left="720" w:firstLine="0"/>
        <w:rPr>
          <w:rFonts w:ascii="Roboto" w:cs="Roboto" w:eastAsia="Roboto" w:hAnsi="Roboto"/>
          <w:color w:val="383746"/>
        </w:rPr>
      </w:pPr>
      <w:r w:rsidDel="00000000" w:rsidR="00000000" w:rsidRPr="00000000">
        <w:rPr>
          <w:rFonts w:ascii="Roboto" w:cs="Roboto" w:eastAsia="Roboto" w:hAnsi="Roboto"/>
          <w:color w:val="383746"/>
          <w:rtl w:val="0"/>
        </w:rPr>
        <w:t xml:space="preserve"> </w:t>
      </w:r>
    </w:p>
    <w:p w:rsidR="00000000" w:rsidDel="00000000" w:rsidP="00000000" w:rsidRDefault="00000000" w:rsidRPr="00000000" w14:paraId="0000004F">
      <w:pPr>
        <w:numPr>
          <w:ilvl w:val="0"/>
          <w:numId w:val="14"/>
        </w:numPr>
        <w:ind w:left="720" w:hanging="360"/>
        <w:rPr>
          <w:rFonts w:ascii="Roboto" w:cs="Roboto" w:eastAsia="Roboto" w:hAnsi="Roboto"/>
          <w:color w:val="383746"/>
        </w:rPr>
      </w:pPr>
      <w:r w:rsidDel="00000000" w:rsidR="00000000" w:rsidRPr="00000000">
        <w:rPr>
          <w:rFonts w:ascii="Roboto" w:cs="Roboto" w:eastAsia="Roboto" w:hAnsi="Roboto"/>
          <w:color w:val="383746"/>
          <w:rtl w:val="0"/>
        </w:rPr>
        <w:t xml:space="preserve">¿Tiene alguna idea inicial sobre qué tipo de proyecto le gustaría diseñar e implementar con su comunidad?</w:t>
      </w:r>
    </w:p>
    <w:p w:rsidR="00000000" w:rsidDel="00000000" w:rsidP="00000000" w:rsidRDefault="00000000" w:rsidRPr="00000000" w14:paraId="00000050">
      <w:pPr>
        <w:rPr>
          <w:rFonts w:ascii="Roboto" w:cs="Roboto" w:eastAsia="Roboto" w:hAnsi="Roboto"/>
          <w:color w:val="383746"/>
        </w:rPr>
      </w:pPr>
      <w:r w:rsidDel="00000000" w:rsidR="00000000" w:rsidRPr="00000000">
        <w:rPr>
          <w:rFonts w:ascii="Roboto" w:cs="Roboto" w:eastAsia="Roboto" w:hAnsi="Roboto"/>
          <w:color w:val="383746"/>
          <w:rtl w:val="0"/>
        </w:rPr>
        <w:t xml:space="preserve"> </w:t>
      </w:r>
    </w:p>
    <w:p w:rsidR="00000000" w:rsidDel="00000000" w:rsidP="00000000" w:rsidRDefault="00000000" w:rsidRPr="00000000" w14:paraId="00000051">
      <w:pPr>
        <w:numPr>
          <w:ilvl w:val="0"/>
          <w:numId w:val="5"/>
        </w:numPr>
        <w:ind w:left="720" w:hanging="360"/>
        <w:rPr>
          <w:rFonts w:ascii="Roboto" w:cs="Roboto" w:eastAsia="Roboto" w:hAnsi="Roboto"/>
          <w:color w:val="383746"/>
        </w:rPr>
      </w:pPr>
      <w:r w:rsidDel="00000000" w:rsidR="00000000" w:rsidRPr="00000000">
        <w:rPr>
          <w:rFonts w:ascii="Roboto" w:cs="Roboto" w:eastAsia="Roboto" w:hAnsi="Roboto"/>
          <w:color w:val="383746"/>
          <w:rtl w:val="0"/>
        </w:rPr>
        <w:t xml:space="preserve">Proporcione cualquier pensamiento, idea o información adicional que le gustaría compartir con TCC.</w:t>
      </w:r>
    </w:p>
    <w:p w:rsidR="00000000" w:rsidDel="00000000" w:rsidP="00000000" w:rsidRDefault="00000000" w:rsidRPr="00000000" w14:paraId="00000052">
      <w:pPr>
        <w:rPr>
          <w:rFonts w:ascii="Roboto" w:cs="Roboto" w:eastAsia="Roboto" w:hAnsi="Roboto"/>
          <w:color w:val="383746"/>
        </w:rPr>
      </w:pPr>
      <w:r w:rsidDel="00000000" w:rsidR="00000000" w:rsidRPr="00000000">
        <w:rPr>
          <w:rFonts w:ascii="Roboto" w:cs="Roboto" w:eastAsia="Roboto" w:hAnsi="Roboto"/>
          <w:color w:val="383746"/>
          <w:rtl w:val="0"/>
        </w:rPr>
        <w:t xml:space="preserve"> </w:t>
      </w:r>
    </w:p>
    <w:p w:rsidR="00000000" w:rsidDel="00000000" w:rsidP="00000000" w:rsidRDefault="00000000" w:rsidRPr="00000000" w14:paraId="00000053">
      <w:pPr>
        <w:rPr>
          <w:rFonts w:ascii="Roboto" w:cs="Roboto" w:eastAsia="Roboto" w:hAnsi="Roboto"/>
          <w:color w:val="383746"/>
        </w:rPr>
      </w:pPr>
      <w:r w:rsidDel="00000000" w:rsidR="00000000" w:rsidRPr="00000000">
        <w:rPr>
          <w:rFonts w:ascii="Playfair Display" w:cs="Playfair Display" w:eastAsia="Playfair Display" w:hAnsi="Playfair Display"/>
          <w:b w:val="1"/>
          <w:color w:val="383746"/>
          <w:sz w:val="24"/>
          <w:szCs w:val="24"/>
          <w:rtl w:val="0"/>
        </w:rPr>
        <w:t xml:space="preserve">Referencias </w:t>
      </w:r>
      <w:r w:rsidDel="00000000" w:rsidR="00000000" w:rsidRPr="00000000">
        <w:rPr>
          <w:rtl w:val="0"/>
        </w:rPr>
      </w:r>
    </w:p>
    <w:p w:rsidR="00000000" w:rsidDel="00000000" w:rsidP="00000000" w:rsidRDefault="00000000" w:rsidRPr="00000000" w14:paraId="00000054">
      <w:pPr>
        <w:rPr>
          <w:rFonts w:ascii="Roboto" w:cs="Roboto" w:eastAsia="Roboto" w:hAnsi="Roboto"/>
          <w:color w:val="383746"/>
        </w:rPr>
      </w:pPr>
      <w:r w:rsidDel="00000000" w:rsidR="00000000" w:rsidRPr="00000000">
        <w:rPr>
          <w:rFonts w:ascii="Roboto" w:cs="Roboto" w:eastAsia="Roboto" w:hAnsi="Roboto"/>
          <w:color w:val="383746"/>
          <w:rtl w:val="0"/>
        </w:rPr>
        <w:t xml:space="preserve">Proporcione hasta tres referencias profesionales que puedan hablar sobre su experiencia colaborando con usted y sobre su compromiso con su comunidad.</w:t>
      </w:r>
    </w:p>
    <w:p w:rsidR="00000000" w:rsidDel="00000000" w:rsidP="00000000" w:rsidRDefault="00000000" w:rsidRPr="00000000" w14:paraId="00000055">
      <w:pPr>
        <w:rPr>
          <w:rFonts w:ascii="Roboto" w:cs="Roboto" w:eastAsia="Roboto" w:hAnsi="Roboto"/>
          <w:color w:val="383746"/>
        </w:rPr>
      </w:pPr>
      <w:r w:rsidDel="00000000" w:rsidR="00000000" w:rsidRPr="00000000">
        <w:rPr>
          <w:rFonts w:ascii="Roboto" w:cs="Roboto" w:eastAsia="Roboto" w:hAnsi="Roboto"/>
          <w:color w:val="383746"/>
          <w:rtl w:val="0"/>
        </w:rPr>
        <w:t xml:space="preserve"> </w:t>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03"/>
        <w:gridCol w:w="6557"/>
        <w:tblGridChange w:id="0">
          <w:tblGrid>
            <w:gridCol w:w="2803"/>
            <w:gridCol w:w="6557"/>
          </w:tblGrid>
        </w:tblGridChange>
      </w:tblGrid>
      <w:tr>
        <w:trPr>
          <w:cantSplit w:val="0"/>
          <w:trHeight w:val="420" w:hRule="atLeast"/>
          <w:tblHeader w:val="0"/>
        </w:trPr>
        <w:tc>
          <w:tcPr>
            <w:tcBorders>
              <w:top w:color="bfbfbf" w:space="0" w:sz="5" w:val="single"/>
              <w:left w:color="bfbfbf" w:space="0" w:sz="5" w:val="single"/>
              <w:bottom w:color="bfbfbf" w:space="0" w:sz="5" w:val="single"/>
              <w:right w:color="bfbfbf" w:space="0" w:sz="5" w:val="single"/>
            </w:tcBorders>
            <w:shd w:fill="auto" w:val="clear"/>
            <w:tcMar>
              <w:top w:w="80.0" w:type="dxa"/>
              <w:left w:w="80.0" w:type="dxa"/>
              <w:bottom w:w="80.0" w:type="dxa"/>
              <w:right w:w="80.0" w:type="dxa"/>
            </w:tcMar>
          </w:tcPr>
          <w:p w:rsidR="00000000" w:rsidDel="00000000" w:rsidP="00000000" w:rsidRDefault="00000000" w:rsidRPr="00000000" w14:paraId="00000056">
            <w:pPr>
              <w:rPr>
                <w:rFonts w:ascii="Playfair Display" w:cs="Playfair Display" w:eastAsia="Playfair Display" w:hAnsi="Playfair Display"/>
                <w:b w:val="1"/>
                <w:color w:val="5c5d70"/>
                <w:sz w:val="20"/>
                <w:szCs w:val="20"/>
              </w:rPr>
            </w:pPr>
            <w:r w:rsidDel="00000000" w:rsidR="00000000" w:rsidRPr="00000000">
              <w:rPr>
                <w:rFonts w:ascii="Playfair Display" w:cs="Playfair Display" w:eastAsia="Playfair Display" w:hAnsi="Playfair Display"/>
                <w:b w:val="1"/>
                <w:color w:val="5c5d70"/>
                <w:sz w:val="20"/>
                <w:szCs w:val="20"/>
                <w:rtl w:val="0"/>
              </w:rPr>
              <w:t xml:space="preserve">Nombre</w:t>
            </w:r>
          </w:p>
        </w:tc>
        <w:tc>
          <w:tcPr>
            <w:tcBorders>
              <w:top w:color="bfbfbf" w:space="0" w:sz="5" w:val="single"/>
              <w:left w:color="000000" w:space="0" w:sz="0" w:val="nil"/>
              <w:bottom w:color="bfbfbf" w:space="0" w:sz="5" w:val="single"/>
              <w:right w:color="bfbfbf" w:space="0" w:sz="5" w:val="single"/>
            </w:tcBorders>
            <w:shd w:fill="auto" w:val="clear"/>
            <w:tcMar>
              <w:top w:w="80.0" w:type="dxa"/>
              <w:left w:w="80.0" w:type="dxa"/>
              <w:bottom w:w="80.0" w:type="dxa"/>
              <w:right w:w="80.0" w:type="dxa"/>
            </w:tcMar>
          </w:tcPr>
          <w:p w:rsidR="00000000" w:rsidDel="00000000" w:rsidP="00000000" w:rsidRDefault="00000000" w:rsidRPr="00000000" w14:paraId="00000057">
            <w:pPr>
              <w:rPr>
                <w:rFonts w:ascii="Roboto" w:cs="Roboto" w:eastAsia="Roboto" w:hAnsi="Roboto"/>
                <w:color w:val="383746"/>
              </w:rPr>
            </w:pPr>
            <w:r w:rsidDel="00000000" w:rsidR="00000000" w:rsidRPr="00000000">
              <w:rPr>
                <w:rFonts w:ascii="Roboto" w:cs="Roboto" w:eastAsia="Roboto" w:hAnsi="Roboto"/>
                <w:color w:val="383746"/>
                <w:rtl w:val="0"/>
              </w:rPr>
              <w:t xml:space="preserve"> </w:t>
            </w:r>
          </w:p>
        </w:tc>
      </w:tr>
      <w:tr>
        <w:trPr>
          <w:cantSplit w:val="0"/>
          <w:trHeight w:val="420"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80.0" w:type="dxa"/>
              <w:left w:w="80.0" w:type="dxa"/>
              <w:bottom w:w="80.0" w:type="dxa"/>
              <w:right w:w="80.0" w:type="dxa"/>
            </w:tcMar>
          </w:tcPr>
          <w:p w:rsidR="00000000" w:rsidDel="00000000" w:rsidP="00000000" w:rsidRDefault="00000000" w:rsidRPr="00000000" w14:paraId="00000058">
            <w:pPr>
              <w:rPr>
                <w:rFonts w:ascii="Playfair Display" w:cs="Playfair Display" w:eastAsia="Playfair Display" w:hAnsi="Playfair Display"/>
                <w:b w:val="1"/>
                <w:color w:val="5c5d70"/>
                <w:sz w:val="20"/>
                <w:szCs w:val="20"/>
              </w:rPr>
            </w:pPr>
            <w:r w:rsidDel="00000000" w:rsidR="00000000" w:rsidRPr="00000000">
              <w:rPr>
                <w:rFonts w:ascii="Playfair Display" w:cs="Playfair Display" w:eastAsia="Playfair Display" w:hAnsi="Playfair Display"/>
                <w:b w:val="1"/>
                <w:color w:val="5c5d70"/>
                <w:sz w:val="20"/>
                <w:szCs w:val="20"/>
                <w:rtl w:val="0"/>
              </w:rPr>
              <w:t xml:space="preserve">Título/Organización</w:t>
            </w:r>
          </w:p>
        </w:tc>
        <w:tc>
          <w:tcPr>
            <w:tcBorders>
              <w:top w:color="000000" w:space="0" w:sz="0" w:val="nil"/>
              <w:left w:color="000000" w:space="0" w:sz="0" w:val="nil"/>
              <w:bottom w:color="bfbfbf" w:space="0" w:sz="5" w:val="single"/>
              <w:right w:color="bfbfbf" w:space="0" w:sz="5" w:val="single"/>
            </w:tcBorders>
            <w:shd w:fill="auto" w:val="clear"/>
            <w:tcMar>
              <w:top w:w="80.0" w:type="dxa"/>
              <w:left w:w="80.0" w:type="dxa"/>
              <w:bottom w:w="80.0" w:type="dxa"/>
              <w:right w:w="80.0" w:type="dxa"/>
            </w:tcMar>
          </w:tcPr>
          <w:p w:rsidR="00000000" w:rsidDel="00000000" w:rsidP="00000000" w:rsidRDefault="00000000" w:rsidRPr="00000000" w14:paraId="00000059">
            <w:pPr>
              <w:rPr>
                <w:rFonts w:ascii="Roboto" w:cs="Roboto" w:eastAsia="Roboto" w:hAnsi="Roboto"/>
                <w:color w:val="383746"/>
              </w:rPr>
            </w:pPr>
            <w:r w:rsidDel="00000000" w:rsidR="00000000" w:rsidRPr="00000000">
              <w:rPr>
                <w:rFonts w:ascii="Roboto" w:cs="Roboto" w:eastAsia="Roboto" w:hAnsi="Roboto"/>
                <w:color w:val="383746"/>
                <w:rtl w:val="0"/>
              </w:rPr>
              <w:t xml:space="preserve"> </w:t>
            </w:r>
          </w:p>
        </w:tc>
      </w:tr>
      <w:tr>
        <w:trPr>
          <w:cantSplit w:val="0"/>
          <w:trHeight w:val="660"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80.0" w:type="dxa"/>
              <w:left w:w="80.0" w:type="dxa"/>
              <w:bottom w:w="80.0" w:type="dxa"/>
              <w:right w:w="80.0" w:type="dxa"/>
            </w:tcMar>
          </w:tcPr>
          <w:p w:rsidR="00000000" w:rsidDel="00000000" w:rsidP="00000000" w:rsidRDefault="00000000" w:rsidRPr="00000000" w14:paraId="0000005A">
            <w:pPr>
              <w:rPr>
                <w:rFonts w:ascii="Playfair Display" w:cs="Playfair Display" w:eastAsia="Playfair Display" w:hAnsi="Playfair Display"/>
                <w:b w:val="1"/>
                <w:color w:val="5c5d70"/>
                <w:sz w:val="20"/>
                <w:szCs w:val="20"/>
              </w:rPr>
            </w:pPr>
            <w:r w:rsidDel="00000000" w:rsidR="00000000" w:rsidRPr="00000000">
              <w:rPr>
                <w:rFonts w:ascii="Playfair Display" w:cs="Playfair Display" w:eastAsia="Playfair Display" w:hAnsi="Playfair Display"/>
                <w:b w:val="1"/>
                <w:color w:val="5c5d70"/>
                <w:sz w:val="20"/>
                <w:szCs w:val="20"/>
                <w:rtl w:val="0"/>
              </w:rPr>
              <w:t xml:space="preserve">Información de contacto (correo electrónico o WhatsApp)</w:t>
            </w:r>
          </w:p>
        </w:tc>
        <w:tc>
          <w:tcPr>
            <w:tcBorders>
              <w:top w:color="000000" w:space="0" w:sz="0" w:val="nil"/>
              <w:left w:color="000000" w:space="0" w:sz="0" w:val="nil"/>
              <w:bottom w:color="bfbfbf" w:space="0" w:sz="5" w:val="single"/>
              <w:right w:color="bfbfbf" w:space="0" w:sz="5" w:val="single"/>
            </w:tcBorders>
            <w:shd w:fill="auto" w:val="clear"/>
            <w:tcMar>
              <w:top w:w="80.0" w:type="dxa"/>
              <w:left w:w="80.0" w:type="dxa"/>
              <w:bottom w:w="80.0" w:type="dxa"/>
              <w:right w:w="80.0" w:type="dxa"/>
            </w:tcMar>
          </w:tcPr>
          <w:p w:rsidR="00000000" w:rsidDel="00000000" w:rsidP="00000000" w:rsidRDefault="00000000" w:rsidRPr="00000000" w14:paraId="0000005B">
            <w:pPr>
              <w:rPr>
                <w:rFonts w:ascii="Roboto" w:cs="Roboto" w:eastAsia="Roboto" w:hAnsi="Roboto"/>
                <w:color w:val="383746"/>
              </w:rPr>
            </w:pPr>
            <w:r w:rsidDel="00000000" w:rsidR="00000000" w:rsidRPr="00000000">
              <w:rPr>
                <w:rFonts w:ascii="Roboto" w:cs="Roboto" w:eastAsia="Roboto" w:hAnsi="Roboto"/>
                <w:color w:val="383746"/>
                <w:rtl w:val="0"/>
              </w:rPr>
              <w:t xml:space="preserve"> </w:t>
            </w:r>
          </w:p>
        </w:tc>
      </w:tr>
      <w:tr>
        <w:trPr>
          <w:cantSplit w:val="0"/>
          <w:trHeight w:val="420"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80.0" w:type="dxa"/>
              <w:left w:w="80.0" w:type="dxa"/>
              <w:bottom w:w="80.0" w:type="dxa"/>
              <w:right w:w="80.0" w:type="dxa"/>
            </w:tcMar>
          </w:tcPr>
          <w:p w:rsidR="00000000" w:rsidDel="00000000" w:rsidP="00000000" w:rsidRDefault="00000000" w:rsidRPr="00000000" w14:paraId="0000005C">
            <w:pPr>
              <w:rPr>
                <w:rFonts w:ascii="Playfair Display" w:cs="Playfair Display" w:eastAsia="Playfair Display" w:hAnsi="Playfair Display"/>
                <w:b w:val="1"/>
                <w:color w:val="5c5d70"/>
                <w:sz w:val="20"/>
                <w:szCs w:val="20"/>
              </w:rPr>
            </w:pPr>
            <w:r w:rsidDel="00000000" w:rsidR="00000000" w:rsidRPr="00000000">
              <w:rPr>
                <w:rFonts w:ascii="Playfair Display" w:cs="Playfair Display" w:eastAsia="Playfair Display" w:hAnsi="Playfair Display"/>
                <w:b w:val="1"/>
                <w:color w:val="5c5d70"/>
                <w:sz w:val="20"/>
                <w:szCs w:val="20"/>
                <w:rtl w:val="0"/>
              </w:rPr>
              <w:t xml:space="preserve">Relación con el/la solicitante</w:t>
            </w:r>
          </w:p>
        </w:tc>
        <w:tc>
          <w:tcPr>
            <w:tcBorders>
              <w:top w:color="000000" w:space="0" w:sz="0" w:val="nil"/>
              <w:left w:color="000000" w:space="0" w:sz="0" w:val="nil"/>
              <w:bottom w:color="bfbfbf" w:space="0" w:sz="5" w:val="single"/>
              <w:right w:color="bfbfbf" w:space="0" w:sz="5" w:val="single"/>
            </w:tcBorders>
            <w:shd w:fill="auto" w:val="clear"/>
            <w:tcMar>
              <w:top w:w="80.0" w:type="dxa"/>
              <w:left w:w="80.0" w:type="dxa"/>
              <w:bottom w:w="80.0" w:type="dxa"/>
              <w:right w:w="80.0" w:type="dxa"/>
            </w:tcMar>
          </w:tcPr>
          <w:p w:rsidR="00000000" w:rsidDel="00000000" w:rsidP="00000000" w:rsidRDefault="00000000" w:rsidRPr="00000000" w14:paraId="0000005D">
            <w:pPr>
              <w:rPr>
                <w:rFonts w:ascii="Roboto" w:cs="Roboto" w:eastAsia="Roboto" w:hAnsi="Roboto"/>
                <w:color w:val="383746"/>
              </w:rPr>
            </w:pPr>
            <w:r w:rsidDel="00000000" w:rsidR="00000000" w:rsidRPr="00000000">
              <w:rPr>
                <w:rFonts w:ascii="Roboto" w:cs="Roboto" w:eastAsia="Roboto" w:hAnsi="Roboto"/>
                <w:color w:val="383746"/>
                <w:rtl w:val="0"/>
              </w:rPr>
              <w:t xml:space="preserve"> </w:t>
            </w:r>
          </w:p>
        </w:tc>
      </w:tr>
    </w:tbl>
    <w:p w:rsidR="00000000" w:rsidDel="00000000" w:rsidP="00000000" w:rsidRDefault="00000000" w:rsidRPr="00000000" w14:paraId="0000005E">
      <w:pPr>
        <w:rPr>
          <w:rFonts w:ascii="Roboto" w:cs="Roboto" w:eastAsia="Roboto" w:hAnsi="Roboto"/>
          <w:color w:val="383746"/>
        </w:rPr>
      </w:pPr>
      <w:r w:rsidDel="00000000" w:rsidR="00000000" w:rsidRPr="00000000">
        <w:rPr>
          <w:rFonts w:ascii="Roboto" w:cs="Roboto" w:eastAsia="Roboto" w:hAnsi="Roboto"/>
          <w:color w:val="383746"/>
          <w:rtl w:val="0"/>
        </w:rPr>
        <w:t xml:space="preserve"> </w:t>
      </w:r>
    </w:p>
    <w:tbl>
      <w:tblPr>
        <w:tblStyle w:val="Table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03"/>
        <w:gridCol w:w="6557"/>
        <w:tblGridChange w:id="0">
          <w:tblGrid>
            <w:gridCol w:w="2803"/>
            <w:gridCol w:w="6557"/>
          </w:tblGrid>
        </w:tblGridChange>
      </w:tblGrid>
      <w:tr>
        <w:trPr>
          <w:cantSplit w:val="0"/>
          <w:trHeight w:val="420" w:hRule="atLeast"/>
          <w:tblHeader w:val="0"/>
        </w:trPr>
        <w:tc>
          <w:tcPr>
            <w:tcBorders>
              <w:top w:color="bfbfbf" w:space="0" w:sz="5" w:val="single"/>
              <w:left w:color="bfbfbf" w:space="0" w:sz="5" w:val="single"/>
              <w:bottom w:color="bfbfbf" w:space="0" w:sz="5" w:val="single"/>
              <w:right w:color="bfbfbf" w:space="0" w:sz="5" w:val="single"/>
            </w:tcBorders>
            <w:shd w:fill="auto" w:val="clear"/>
            <w:tcMar>
              <w:top w:w="80.0" w:type="dxa"/>
              <w:left w:w="80.0" w:type="dxa"/>
              <w:bottom w:w="80.0" w:type="dxa"/>
              <w:right w:w="80.0" w:type="dxa"/>
            </w:tcMar>
          </w:tcPr>
          <w:p w:rsidR="00000000" w:rsidDel="00000000" w:rsidP="00000000" w:rsidRDefault="00000000" w:rsidRPr="00000000" w14:paraId="0000005F">
            <w:pPr>
              <w:rPr>
                <w:rFonts w:ascii="Playfair Display" w:cs="Playfair Display" w:eastAsia="Playfair Display" w:hAnsi="Playfair Display"/>
                <w:b w:val="1"/>
                <w:color w:val="5c5d70"/>
                <w:sz w:val="20"/>
                <w:szCs w:val="20"/>
              </w:rPr>
            </w:pPr>
            <w:r w:rsidDel="00000000" w:rsidR="00000000" w:rsidRPr="00000000">
              <w:rPr>
                <w:rFonts w:ascii="Playfair Display" w:cs="Playfair Display" w:eastAsia="Playfair Display" w:hAnsi="Playfair Display"/>
                <w:b w:val="1"/>
                <w:color w:val="5c5d70"/>
                <w:sz w:val="20"/>
                <w:szCs w:val="20"/>
                <w:rtl w:val="0"/>
              </w:rPr>
              <w:t xml:space="preserve">Nombre</w:t>
            </w:r>
          </w:p>
        </w:tc>
        <w:tc>
          <w:tcPr>
            <w:tcBorders>
              <w:top w:color="bfbfbf" w:space="0" w:sz="5" w:val="single"/>
              <w:left w:color="000000" w:space="0" w:sz="0" w:val="nil"/>
              <w:bottom w:color="bfbfbf" w:space="0" w:sz="5" w:val="single"/>
              <w:right w:color="bfbfbf" w:space="0" w:sz="5" w:val="single"/>
            </w:tcBorders>
            <w:shd w:fill="auto" w:val="clear"/>
            <w:tcMar>
              <w:top w:w="80.0" w:type="dxa"/>
              <w:left w:w="80.0" w:type="dxa"/>
              <w:bottom w:w="80.0" w:type="dxa"/>
              <w:right w:w="80.0" w:type="dxa"/>
            </w:tcMar>
          </w:tcPr>
          <w:p w:rsidR="00000000" w:rsidDel="00000000" w:rsidP="00000000" w:rsidRDefault="00000000" w:rsidRPr="00000000" w14:paraId="00000060">
            <w:pPr>
              <w:rPr>
                <w:rFonts w:ascii="Roboto" w:cs="Roboto" w:eastAsia="Roboto" w:hAnsi="Roboto"/>
                <w:color w:val="383746"/>
              </w:rPr>
            </w:pPr>
            <w:r w:rsidDel="00000000" w:rsidR="00000000" w:rsidRPr="00000000">
              <w:rPr>
                <w:rFonts w:ascii="Roboto" w:cs="Roboto" w:eastAsia="Roboto" w:hAnsi="Roboto"/>
                <w:color w:val="383746"/>
                <w:rtl w:val="0"/>
              </w:rPr>
              <w:t xml:space="preserve"> </w:t>
            </w:r>
          </w:p>
        </w:tc>
      </w:tr>
      <w:tr>
        <w:trPr>
          <w:cantSplit w:val="0"/>
          <w:trHeight w:val="420"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80.0" w:type="dxa"/>
              <w:left w:w="80.0" w:type="dxa"/>
              <w:bottom w:w="80.0" w:type="dxa"/>
              <w:right w:w="80.0" w:type="dxa"/>
            </w:tcMar>
          </w:tcPr>
          <w:p w:rsidR="00000000" w:rsidDel="00000000" w:rsidP="00000000" w:rsidRDefault="00000000" w:rsidRPr="00000000" w14:paraId="00000061">
            <w:pPr>
              <w:rPr>
                <w:rFonts w:ascii="Playfair Display" w:cs="Playfair Display" w:eastAsia="Playfair Display" w:hAnsi="Playfair Display"/>
                <w:b w:val="1"/>
                <w:color w:val="5c5d70"/>
                <w:sz w:val="20"/>
                <w:szCs w:val="20"/>
              </w:rPr>
            </w:pPr>
            <w:r w:rsidDel="00000000" w:rsidR="00000000" w:rsidRPr="00000000">
              <w:rPr>
                <w:rFonts w:ascii="Playfair Display" w:cs="Playfair Display" w:eastAsia="Playfair Display" w:hAnsi="Playfair Display"/>
                <w:b w:val="1"/>
                <w:color w:val="5c5d70"/>
                <w:sz w:val="20"/>
                <w:szCs w:val="20"/>
                <w:rtl w:val="0"/>
              </w:rPr>
              <w:t xml:space="preserve">Título/Organización</w:t>
            </w:r>
          </w:p>
        </w:tc>
        <w:tc>
          <w:tcPr>
            <w:tcBorders>
              <w:top w:color="000000" w:space="0" w:sz="0" w:val="nil"/>
              <w:left w:color="000000" w:space="0" w:sz="0" w:val="nil"/>
              <w:bottom w:color="bfbfbf" w:space="0" w:sz="5" w:val="single"/>
              <w:right w:color="bfbfbf" w:space="0" w:sz="5" w:val="single"/>
            </w:tcBorders>
            <w:shd w:fill="auto" w:val="clear"/>
            <w:tcMar>
              <w:top w:w="80.0" w:type="dxa"/>
              <w:left w:w="80.0" w:type="dxa"/>
              <w:bottom w:w="80.0" w:type="dxa"/>
              <w:right w:w="80.0" w:type="dxa"/>
            </w:tcMar>
          </w:tcPr>
          <w:p w:rsidR="00000000" w:rsidDel="00000000" w:rsidP="00000000" w:rsidRDefault="00000000" w:rsidRPr="00000000" w14:paraId="00000062">
            <w:pPr>
              <w:rPr>
                <w:rFonts w:ascii="Roboto" w:cs="Roboto" w:eastAsia="Roboto" w:hAnsi="Roboto"/>
                <w:color w:val="383746"/>
              </w:rPr>
            </w:pPr>
            <w:r w:rsidDel="00000000" w:rsidR="00000000" w:rsidRPr="00000000">
              <w:rPr>
                <w:rFonts w:ascii="Roboto" w:cs="Roboto" w:eastAsia="Roboto" w:hAnsi="Roboto"/>
                <w:color w:val="383746"/>
                <w:rtl w:val="0"/>
              </w:rPr>
              <w:t xml:space="preserve"> </w:t>
            </w:r>
          </w:p>
        </w:tc>
      </w:tr>
      <w:tr>
        <w:trPr>
          <w:cantSplit w:val="0"/>
          <w:trHeight w:val="660"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80.0" w:type="dxa"/>
              <w:left w:w="80.0" w:type="dxa"/>
              <w:bottom w:w="80.0" w:type="dxa"/>
              <w:right w:w="80.0" w:type="dxa"/>
            </w:tcMar>
          </w:tcPr>
          <w:p w:rsidR="00000000" w:rsidDel="00000000" w:rsidP="00000000" w:rsidRDefault="00000000" w:rsidRPr="00000000" w14:paraId="00000063">
            <w:pPr>
              <w:rPr>
                <w:rFonts w:ascii="Playfair Display" w:cs="Playfair Display" w:eastAsia="Playfair Display" w:hAnsi="Playfair Display"/>
                <w:b w:val="1"/>
                <w:color w:val="5c5d70"/>
                <w:sz w:val="20"/>
                <w:szCs w:val="20"/>
              </w:rPr>
            </w:pPr>
            <w:r w:rsidDel="00000000" w:rsidR="00000000" w:rsidRPr="00000000">
              <w:rPr>
                <w:rFonts w:ascii="Playfair Display" w:cs="Playfair Display" w:eastAsia="Playfair Display" w:hAnsi="Playfair Display"/>
                <w:b w:val="1"/>
                <w:color w:val="5c5d70"/>
                <w:sz w:val="20"/>
                <w:szCs w:val="20"/>
                <w:rtl w:val="0"/>
              </w:rPr>
              <w:t xml:space="preserve">Información de contacto (correo electrónico o WhatsApp)</w:t>
            </w:r>
          </w:p>
        </w:tc>
        <w:tc>
          <w:tcPr>
            <w:tcBorders>
              <w:top w:color="000000" w:space="0" w:sz="0" w:val="nil"/>
              <w:left w:color="000000" w:space="0" w:sz="0" w:val="nil"/>
              <w:bottom w:color="bfbfbf" w:space="0" w:sz="5" w:val="single"/>
              <w:right w:color="bfbfbf" w:space="0" w:sz="5" w:val="single"/>
            </w:tcBorders>
            <w:shd w:fill="auto" w:val="clear"/>
            <w:tcMar>
              <w:top w:w="80.0" w:type="dxa"/>
              <w:left w:w="80.0" w:type="dxa"/>
              <w:bottom w:w="80.0" w:type="dxa"/>
              <w:right w:w="80.0" w:type="dxa"/>
            </w:tcMar>
          </w:tcPr>
          <w:p w:rsidR="00000000" w:rsidDel="00000000" w:rsidP="00000000" w:rsidRDefault="00000000" w:rsidRPr="00000000" w14:paraId="00000064">
            <w:pPr>
              <w:rPr>
                <w:rFonts w:ascii="Roboto" w:cs="Roboto" w:eastAsia="Roboto" w:hAnsi="Roboto"/>
                <w:color w:val="383746"/>
              </w:rPr>
            </w:pPr>
            <w:r w:rsidDel="00000000" w:rsidR="00000000" w:rsidRPr="00000000">
              <w:rPr>
                <w:rFonts w:ascii="Roboto" w:cs="Roboto" w:eastAsia="Roboto" w:hAnsi="Roboto"/>
                <w:color w:val="383746"/>
                <w:rtl w:val="0"/>
              </w:rPr>
              <w:t xml:space="preserve"> </w:t>
            </w:r>
          </w:p>
        </w:tc>
      </w:tr>
      <w:tr>
        <w:trPr>
          <w:cantSplit w:val="0"/>
          <w:trHeight w:val="420"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80.0" w:type="dxa"/>
              <w:left w:w="80.0" w:type="dxa"/>
              <w:bottom w:w="80.0" w:type="dxa"/>
              <w:right w:w="80.0" w:type="dxa"/>
            </w:tcMar>
          </w:tcPr>
          <w:p w:rsidR="00000000" w:rsidDel="00000000" w:rsidP="00000000" w:rsidRDefault="00000000" w:rsidRPr="00000000" w14:paraId="00000065">
            <w:pPr>
              <w:rPr>
                <w:rFonts w:ascii="Playfair Display" w:cs="Playfair Display" w:eastAsia="Playfair Display" w:hAnsi="Playfair Display"/>
                <w:b w:val="1"/>
                <w:color w:val="5c5d70"/>
                <w:sz w:val="20"/>
                <w:szCs w:val="20"/>
              </w:rPr>
            </w:pPr>
            <w:r w:rsidDel="00000000" w:rsidR="00000000" w:rsidRPr="00000000">
              <w:rPr>
                <w:rFonts w:ascii="Playfair Display" w:cs="Playfair Display" w:eastAsia="Playfair Display" w:hAnsi="Playfair Display"/>
                <w:b w:val="1"/>
                <w:color w:val="5c5d70"/>
                <w:sz w:val="20"/>
                <w:szCs w:val="20"/>
                <w:rtl w:val="0"/>
              </w:rPr>
              <w:t xml:space="preserve">Relación con el/la solicitante</w:t>
            </w:r>
          </w:p>
        </w:tc>
        <w:tc>
          <w:tcPr>
            <w:tcBorders>
              <w:top w:color="000000" w:space="0" w:sz="0" w:val="nil"/>
              <w:left w:color="000000" w:space="0" w:sz="0" w:val="nil"/>
              <w:bottom w:color="bfbfbf" w:space="0" w:sz="5" w:val="single"/>
              <w:right w:color="bfbfbf" w:space="0" w:sz="5" w:val="single"/>
            </w:tcBorders>
            <w:shd w:fill="auto" w:val="clear"/>
            <w:tcMar>
              <w:top w:w="80.0" w:type="dxa"/>
              <w:left w:w="80.0" w:type="dxa"/>
              <w:bottom w:w="80.0" w:type="dxa"/>
              <w:right w:w="80.0" w:type="dxa"/>
            </w:tcMar>
          </w:tcPr>
          <w:p w:rsidR="00000000" w:rsidDel="00000000" w:rsidP="00000000" w:rsidRDefault="00000000" w:rsidRPr="00000000" w14:paraId="00000066">
            <w:pPr>
              <w:rPr>
                <w:rFonts w:ascii="Roboto" w:cs="Roboto" w:eastAsia="Roboto" w:hAnsi="Roboto"/>
                <w:color w:val="383746"/>
              </w:rPr>
            </w:pPr>
            <w:r w:rsidDel="00000000" w:rsidR="00000000" w:rsidRPr="00000000">
              <w:rPr>
                <w:rFonts w:ascii="Roboto" w:cs="Roboto" w:eastAsia="Roboto" w:hAnsi="Roboto"/>
                <w:color w:val="383746"/>
                <w:rtl w:val="0"/>
              </w:rPr>
              <w:t xml:space="preserve"> </w:t>
            </w:r>
          </w:p>
        </w:tc>
      </w:tr>
    </w:tbl>
    <w:p w:rsidR="00000000" w:rsidDel="00000000" w:rsidP="00000000" w:rsidRDefault="00000000" w:rsidRPr="00000000" w14:paraId="00000067">
      <w:pPr>
        <w:rPr>
          <w:rFonts w:ascii="Roboto" w:cs="Roboto" w:eastAsia="Roboto" w:hAnsi="Roboto"/>
          <w:color w:val="383746"/>
        </w:rPr>
      </w:pPr>
      <w:r w:rsidDel="00000000" w:rsidR="00000000" w:rsidRPr="00000000">
        <w:rPr>
          <w:rFonts w:ascii="Roboto" w:cs="Roboto" w:eastAsia="Roboto" w:hAnsi="Roboto"/>
          <w:color w:val="383746"/>
          <w:rtl w:val="0"/>
        </w:rPr>
        <w:t xml:space="preserve"> </w:t>
      </w:r>
    </w:p>
    <w:tbl>
      <w:tblPr>
        <w:tblStyle w:val="Table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03"/>
        <w:gridCol w:w="6557"/>
        <w:tblGridChange w:id="0">
          <w:tblGrid>
            <w:gridCol w:w="2803"/>
            <w:gridCol w:w="6557"/>
          </w:tblGrid>
        </w:tblGridChange>
      </w:tblGrid>
      <w:tr>
        <w:trPr>
          <w:cantSplit w:val="0"/>
          <w:trHeight w:val="420" w:hRule="atLeast"/>
          <w:tblHeader w:val="0"/>
        </w:trPr>
        <w:tc>
          <w:tcPr>
            <w:tcBorders>
              <w:top w:color="bfbfbf" w:space="0" w:sz="5" w:val="single"/>
              <w:left w:color="bfbfbf" w:space="0" w:sz="5" w:val="single"/>
              <w:bottom w:color="bfbfbf" w:space="0" w:sz="5" w:val="single"/>
              <w:right w:color="bfbfbf" w:space="0" w:sz="5" w:val="single"/>
            </w:tcBorders>
            <w:shd w:fill="auto" w:val="clear"/>
            <w:tcMar>
              <w:top w:w="80.0" w:type="dxa"/>
              <w:left w:w="80.0" w:type="dxa"/>
              <w:bottom w:w="80.0" w:type="dxa"/>
              <w:right w:w="80.0" w:type="dxa"/>
            </w:tcMar>
          </w:tcPr>
          <w:p w:rsidR="00000000" w:rsidDel="00000000" w:rsidP="00000000" w:rsidRDefault="00000000" w:rsidRPr="00000000" w14:paraId="00000068">
            <w:pPr>
              <w:rPr>
                <w:rFonts w:ascii="Playfair Display" w:cs="Playfair Display" w:eastAsia="Playfair Display" w:hAnsi="Playfair Display"/>
                <w:b w:val="1"/>
                <w:color w:val="5c5d70"/>
                <w:sz w:val="20"/>
                <w:szCs w:val="20"/>
              </w:rPr>
            </w:pPr>
            <w:r w:rsidDel="00000000" w:rsidR="00000000" w:rsidRPr="00000000">
              <w:rPr>
                <w:rFonts w:ascii="Playfair Display" w:cs="Playfair Display" w:eastAsia="Playfair Display" w:hAnsi="Playfair Display"/>
                <w:b w:val="1"/>
                <w:color w:val="5c5d70"/>
                <w:sz w:val="20"/>
                <w:szCs w:val="20"/>
                <w:rtl w:val="0"/>
              </w:rPr>
              <w:t xml:space="preserve">Nombre</w:t>
            </w:r>
          </w:p>
        </w:tc>
        <w:tc>
          <w:tcPr>
            <w:tcBorders>
              <w:top w:color="bfbfbf" w:space="0" w:sz="5" w:val="single"/>
              <w:left w:color="000000" w:space="0" w:sz="0" w:val="nil"/>
              <w:bottom w:color="bfbfbf" w:space="0" w:sz="5" w:val="single"/>
              <w:right w:color="bfbfbf" w:space="0" w:sz="5" w:val="single"/>
            </w:tcBorders>
            <w:shd w:fill="auto" w:val="clear"/>
            <w:tcMar>
              <w:top w:w="80.0" w:type="dxa"/>
              <w:left w:w="80.0" w:type="dxa"/>
              <w:bottom w:w="80.0" w:type="dxa"/>
              <w:right w:w="80.0" w:type="dxa"/>
            </w:tcMar>
          </w:tcPr>
          <w:p w:rsidR="00000000" w:rsidDel="00000000" w:rsidP="00000000" w:rsidRDefault="00000000" w:rsidRPr="00000000" w14:paraId="00000069">
            <w:pPr>
              <w:rPr>
                <w:rFonts w:ascii="Roboto" w:cs="Roboto" w:eastAsia="Roboto" w:hAnsi="Roboto"/>
                <w:color w:val="383746"/>
              </w:rPr>
            </w:pPr>
            <w:r w:rsidDel="00000000" w:rsidR="00000000" w:rsidRPr="00000000">
              <w:rPr>
                <w:rFonts w:ascii="Roboto" w:cs="Roboto" w:eastAsia="Roboto" w:hAnsi="Roboto"/>
                <w:color w:val="383746"/>
                <w:rtl w:val="0"/>
              </w:rPr>
              <w:t xml:space="preserve"> </w:t>
            </w:r>
          </w:p>
        </w:tc>
      </w:tr>
      <w:tr>
        <w:trPr>
          <w:cantSplit w:val="0"/>
          <w:trHeight w:val="420"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80.0" w:type="dxa"/>
              <w:left w:w="80.0" w:type="dxa"/>
              <w:bottom w:w="80.0" w:type="dxa"/>
              <w:right w:w="80.0" w:type="dxa"/>
            </w:tcMar>
          </w:tcPr>
          <w:p w:rsidR="00000000" w:rsidDel="00000000" w:rsidP="00000000" w:rsidRDefault="00000000" w:rsidRPr="00000000" w14:paraId="0000006A">
            <w:pPr>
              <w:rPr>
                <w:rFonts w:ascii="Playfair Display" w:cs="Playfair Display" w:eastAsia="Playfair Display" w:hAnsi="Playfair Display"/>
                <w:b w:val="1"/>
                <w:color w:val="5c5d70"/>
                <w:sz w:val="20"/>
                <w:szCs w:val="20"/>
              </w:rPr>
            </w:pPr>
            <w:r w:rsidDel="00000000" w:rsidR="00000000" w:rsidRPr="00000000">
              <w:rPr>
                <w:rFonts w:ascii="Playfair Display" w:cs="Playfair Display" w:eastAsia="Playfair Display" w:hAnsi="Playfair Display"/>
                <w:b w:val="1"/>
                <w:color w:val="5c5d70"/>
                <w:sz w:val="20"/>
                <w:szCs w:val="20"/>
                <w:rtl w:val="0"/>
              </w:rPr>
              <w:t xml:space="preserve">Título/Organización</w:t>
            </w:r>
          </w:p>
        </w:tc>
        <w:tc>
          <w:tcPr>
            <w:tcBorders>
              <w:top w:color="000000" w:space="0" w:sz="0" w:val="nil"/>
              <w:left w:color="000000" w:space="0" w:sz="0" w:val="nil"/>
              <w:bottom w:color="bfbfbf" w:space="0" w:sz="5" w:val="single"/>
              <w:right w:color="bfbfbf" w:space="0" w:sz="5" w:val="single"/>
            </w:tcBorders>
            <w:shd w:fill="auto" w:val="clear"/>
            <w:tcMar>
              <w:top w:w="80.0" w:type="dxa"/>
              <w:left w:w="80.0" w:type="dxa"/>
              <w:bottom w:w="80.0" w:type="dxa"/>
              <w:right w:w="80.0" w:type="dxa"/>
            </w:tcMar>
          </w:tcPr>
          <w:p w:rsidR="00000000" w:rsidDel="00000000" w:rsidP="00000000" w:rsidRDefault="00000000" w:rsidRPr="00000000" w14:paraId="0000006B">
            <w:pPr>
              <w:rPr>
                <w:rFonts w:ascii="Roboto" w:cs="Roboto" w:eastAsia="Roboto" w:hAnsi="Roboto"/>
                <w:color w:val="383746"/>
              </w:rPr>
            </w:pPr>
            <w:r w:rsidDel="00000000" w:rsidR="00000000" w:rsidRPr="00000000">
              <w:rPr>
                <w:rFonts w:ascii="Roboto" w:cs="Roboto" w:eastAsia="Roboto" w:hAnsi="Roboto"/>
                <w:color w:val="383746"/>
                <w:rtl w:val="0"/>
              </w:rPr>
              <w:t xml:space="preserve"> </w:t>
            </w:r>
          </w:p>
        </w:tc>
      </w:tr>
      <w:tr>
        <w:trPr>
          <w:cantSplit w:val="0"/>
          <w:trHeight w:val="660"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80.0" w:type="dxa"/>
              <w:left w:w="80.0" w:type="dxa"/>
              <w:bottom w:w="80.0" w:type="dxa"/>
              <w:right w:w="80.0" w:type="dxa"/>
            </w:tcMar>
          </w:tcPr>
          <w:p w:rsidR="00000000" w:rsidDel="00000000" w:rsidP="00000000" w:rsidRDefault="00000000" w:rsidRPr="00000000" w14:paraId="0000006C">
            <w:pPr>
              <w:rPr>
                <w:rFonts w:ascii="Playfair Display" w:cs="Playfair Display" w:eastAsia="Playfair Display" w:hAnsi="Playfair Display"/>
                <w:b w:val="1"/>
                <w:color w:val="5c5d70"/>
                <w:sz w:val="20"/>
                <w:szCs w:val="20"/>
              </w:rPr>
            </w:pPr>
            <w:r w:rsidDel="00000000" w:rsidR="00000000" w:rsidRPr="00000000">
              <w:rPr>
                <w:rFonts w:ascii="Playfair Display" w:cs="Playfair Display" w:eastAsia="Playfair Display" w:hAnsi="Playfair Display"/>
                <w:b w:val="1"/>
                <w:color w:val="5c5d70"/>
                <w:sz w:val="20"/>
                <w:szCs w:val="20"/>
                <w:rtl w:val="0"/>
              </w:rPr>
              <w:t xml:space="preserve">Información de contacto (correo electrónico o WhatsApp)</w:t>
            </w:r>
          </w:p>
        </w:tc>
        <w:tc>
          <w:tcPr>
            <w:tcBorders>
              <w:top w:color="000000" w:space="0" w:sz="0" w:val="nil"/>
              <w:left w:color="000000" w:space="0" w:sz="0" w:val="nil"/>
              <w:bottom w:color="bfbfbf" w:space="0" w:sz="5" w:val="single"/>
              <w:right w:color="bfbfbf" w:space="0" w:sz="5" w:val="single"/>
            </w:tcBorders>
            <w:shd w:fill="auto" w:val="clear"/>
            <w:tcMar>
              <w:top w:w="80.0" w:type="dxa"/>
              <w:left w:w="80.0" w:type="dxa"/>
              <w:bottom w:w="80.0" w:type="dxa"/>
              <w:right w:w="80.0" w:type="dxa"/>
            </w:tcMar>
          </w:tcPr>
          <w:p w:rsidR="00000000" w:rsidDel="00000000" w:rsidP="00000000" w:rsidRDefault="00000000" w:rsidRPr="00000000" w14:paraId="0000006D">
            <w:pPr>
              <w:rPr>
                <w:rFonts w:ascii="Roboto" w:cs="Roboto" w:eastAsia="Roboto" w:hAnsi="Roboto"/>
                <w:color w:val="383746"/>
              </w:rPr>
            </w:pPr>
            <w:r w:rsidDel="00000000" w:rsidR="00000000" w:rsidRPr="00000000">
              <w:rPr>
                <w:rFonts w:ascii="Roboto" w:cs="Roboto" w:eastAsia="Roboto" w:hAnsi="Roboto"/>
                <w:color w:val="383746"/>
                <w:rtl w:val="0"/>
              </w:rPr>
              <w:t xml:space="preserve"> </w:t>
            </w:r>
          </w:p>
        </w:tc>
      </w:tr>
      <w:tr>
        <w:trPr>
          <w:cantSplit w:val="0"/>
          <w:trHeight w:val="420"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80.0" w:type="dxa"/>
              <w:left w:w="80.0" w:type="dxa"/>
              <w:bottom w:w="80.0" w:type="dxa"/>
              <w:right w:w="80.0" w:type="dxa"/>
            </w:tcMar>
          </w:tcPr>
          <w:p w:rsidR="00000000" w:rsidDel="00000000" w:rsidP="00000000" w:rsidRDefault="00000000" w:rsidRPr="00000000" w14:paraId="0000006E">
            <w:pPr>
              <w:rPr>
                <w:rFonts w:ascii="Playfair Display" w:cs="Playfair Display" w:eastAsia="Playfair Display" w:hAnsi="Playfair Display"/>
                <w:b w:val="1"/>
                <w:color w:val="5c5d70"/>
                <w:sz w:val="20"/>
                <w:szCs w:val="20"/>
              </w:rPr>
            </w:pPr>
            <w:r w:rsidDel="00000000" w:rsidR="00000000" w:rsidRPr="00000000">
              <w:rPr>
                <w:rFonts w:ascii="Playfair Display" w:cs="Playfair Display" w:eastAsia="Playfair Display" w:hAnsi="Playfair Display"/>
                <w:b w:val="1"/>
                <w:color w:val="5c5d70"/>
                <w:sz w:val="20"/>
                <w:szCs w:val="20"/>
                <w:rtl w:val="0"/>
              </w:rPr>
              <w:t xml:space="preserve">Relación con el/la solicitante</w:t>
            </w:r>
          </w:p>
        </w:tc>
        <w:tc>
          <w:tcPr>
            <w:tcBorders>
              <w:top w:color="000000" w:space="0" w:sz="0" w:val="nil"/>
              <w:left w:color="000000" w:space="0" w:sz="0" w:val="nil"/>
              <w:bottom w:color="bfbfbf" w:space="0" w:sz="5" w:val="single"/>
              <w:right w:color="bfbfbf" w:space="0" w:sz="5" w:val="single"/>
            </w:tcBorders>
            <w:shd w:fill="auto" w:val="clear"/>
            <w:tcMar>
              <w:top w:w="80.0" w:type="dxa"/>
              <w:left w:w="80.0" w:type="dxa"/>
              <w:bottom w:w="80.0" w:type="dxa"/>
              <w:right w:w="80.0" w:type="dxa"/>
            </w:tcMar>
          </w:tcPr>
          <w:p w:rsidR="00000000" w:rsidDel="00000000" w:rsidP="00000000" w:rsidRDefault="00000000" w:rsidRPr="00000000" w14:paraId="0000006F">
            <w:pPr>
              <w:rPr>
                <w:rFonts w:ascii="Roboto" w:cs="Roboto" w:eastAsia="Roboto" w:hAnsi="Roboto"/>
                <w:color w:val="383746"/>
              </w:rPr>
            </w:pPr>
            <w:r w:rsidDel="00000000" w:rsidR="00000000" w:rsidRPr="00000000">
              <w:rPr>
                <w:rFonts w:ascii="Roboto" w:cs="Roboto" w:eastAsia="Roboto" w:hAnsi="Roboto"/>
                <w:color w:val="383746"/>
                <w:rtl w:val="0"/>
              </w:rPr>
              <w:t xml:space="preserve"> </w:t>
            </w:r>
          </w:p>
        </w:tc>
      </w:tr>
    </w:tbl>
    <w:p w:rsidR="00000000" w:rsidDel="00000000" w:rsidP="00000000" w:rsidRDefault="00000000" w:rsidRPr="00000000" w14:paraId="00000070">
      <w:pPr>
        <w:rPr>
          <w:rFonts w:ascii="Roboto" w:cs="Roboto" w:eastAsia="Roboto" w:hAnsi="Roboto"/>
          <w:color w:val="383746"/>
        </w:rPr>
      </w:pPr>
      <w:r w:rsidDel="00000000" w:rsidR="00000000" w:rsidRPr="00000000">
        <w:rPr>
          <w:rFonts w:ascii="Roboto" w:cs="Roboto" w:eastAsia="Roboto" w:hAnsi="Roboto"/>
          <w:color w:val="383746"/>
          <w:rtl w:val="0"/>
        </w:rPr>
        <w:t xml:space="preserve"> </w:t>
      </w:r>
    </w:p>
    <w:p w:rsidR="00000000" w:rsidDel="00000000" w:rsidP="00000000" w:rsidRDefault="00000000" w:rsidRPr="00000000" w14:paraId="00000071">
      <w:pPr>
        <w:rPr>
          <w:rFonts w:ascii="Playfair Display" w:cs="Playfair Display" w:eastAsia="Playfair Display" w:hAnsi="Playfair Display"/>
          <w:b w:val="1"/>
          <w:color w:val="383746"/>
        </w:rPr>
      </w:pPr>
      <w:r w:rsidDel="00000000" w:rsidR="00000000" w:rsidRPr="00000000">
        <w:rPr>
          <w:rFonts w:ascii="Playfair Display" w:cs="Playfair Display" w:eastAsia="Playfair Display" w:hAnsi="Playfair Display"/>
          <w:b w:val="1"/>
          <w:color w:val="383746"/>
          <w:rtl w:val="0"/>
        </w:rPr>
        <w:t xml:space="preserve">Información adicional</w:t>
      </w:r>
    </w:p>
    <w:p w:rsidR="00000000" w:rsidDel="00000000" w:rsidP="00000000" w:rsidRDefault="00000000" w:rsidRPr="00000000" w14:paraId="00000072">
      <w:pPr>
        <w:numPr>
          <w:ilvl w:val="0"/>
          <w:numId w:val="9"/>
        </w:numPr>
        <w:ind w:left="720" w:hanging="360"/>
        <w:rPr>
          <w:rFonts w:ascii="Roboto" w:cs="Roboto" w:eastAsia="Roboto" w:hAnsi="Roboto"/>
          <w:color w:val="383746"/>
        </w:rPr>
      </w:pPr>
      <w:r w:rsidDel="00000000" w:rsidR="00000000" w:rsidRPr="00000000">
        <w:rPr>
          <w:rFonts w:ascii="Roboto" w:cs="Roboto" w:eastAsia="Roboto" w:hAnsi="Roboto"/>
          <w:color w:val="383746"/>
          <w:rtl w:val="0"/>
        </w:rPr>
        <w:t xml:space="preserve">Si lo desean, los solicitantes pueden enviar de 2 a 5 fotos que mejor los representen a sí mismos, a su comunidad o a su finca, para darle a TCC una imagen del trabajo realizado hasta la fecha.</w:t>
      </w:r>
    </w:p>
    <w:p w:rsidR="00000000" w:rsidDel="00000000" w:rsidP="00000000" w:rsidRDefault="00000000" w:rsidRPr="00000000" w14:paraId="00000073">
      <w:pPr>
        <w:numPr>
          <w:ilvl w:val="0"/>
          <w:numId w:val="9"/>
        </w:numPr>
        <w:ind w:left="720" w:hanging="360"/>
        <w:rPr>
          <w:rFonts w:ascii="Georgia" w:cs="Georgia" w:eastAsia="Georgia" w:hAnsi="Georgia"/>
          <w:color w:val="383746"/>
        </w:rPr>
      </w:pPr>
      <w:r w:rsidDel="00000000" w:rsidR="00000000" w:rsidRPr="00000000">
        <w:rPr>
          <w:rFonts w:ascii="Roboto" w:cs="Roboto" w:eastAsia="Roboto" w:hAnsi="Roboto"/>
          <w:color w:val="383746"/>
          <w:rtl w:val="0"/>
        </w:rPr>
        <w:t xml:space="preserve">Una vez completada, envíe esta solicitud, incluyendo su nombre, preguntas, referencias y fotos, a </w:t>
      </w:r>
      <w:hyperlink r:id="rId7">
        <w:r w:rsidDel="00000000" w:rsidR="00000000" w:rsidRPr="00000000">
          <w:rPr>
            <w:rFonts w:ascii="Roboto" w:cs="Roboto" w:eastAsia="Roboto" w:hAnsi="Roboto"/>
            <w:b w:val="1"/>
            <w:color w:val="383746"/>
            <w:u w:val="single"/>
            <w:rtl w:val="0"/>
          </w:rPr>
          <w:t xml:space="preserve">info@thechaincollaborative.org</w:t>
        </w:r>
      </w:hyperlink>
      <w:r w:rsidDel="00000000" w:rsidR="00000000" w:rsidRPr="00000000">
        <w:rPr>
          <w:rFonts w:ascii="Roboto" w:cs="Roboto" w:eastAsia="Roboto" w:hAnsi="Roboto"/>
          <w:color w:val="383746"/>
          <w:rtl w:val="0"/>
        </w:rPr>
        <w:t xml:space="preserve"> con el asunto "Su nombre - Solicitud de Incubadora de Desarrollo Liderada por la Comunidad de TCC".</w:t>
      </w:r>
      <w:r w:rsidDel="00000000" w:rsidR="00000000" w:rsidRPr="00000000">
        <w:rPr>
          <w:rtl w:val="0"/>
        </w:rPr>
      </w:r>
    </w:p>
    <w:p w:rsidR="00000000" w:rsidDel="00000000" w:rsidP="00000000" w:rsidRDefault="00000000" w:rsidRPr="00000000" w14:paraId="00000074">
      <w:pPr>
        <w:numPr>
          <w:ilvl w:val="0"/>
          <w:numId w:val="9"/>
        </w:numPr>
        <w:ind w:left="720" w:hanging="360"/>
        <w:rPr>
          <w:color w:val="383746"/>
        </w:rPr>
      </w:pPr>
      <w:r w:rsidDel="00000000" w:rsidR="00000000" w:rsidRPr="00000000">
        <w:rPr>
          <w:rFonts w:ascii="Roboto" w:cs="Roboto" w:eastAsia="Roboto" w:hAnsi="Roboto"/>
          <w:color w:val="383746"/>
          <w:rtl w:val="0"/>
        </w:rPr>
        <w:t xml:space="preserve">Si fuera necesario, TCC puede acomodar solicitudes verbales. Sin embargo, preferimos comenzar con una solicitud por escrito y alentamos a los solicitantes a buscar apoyo según sea necesario para el componente escrito.</w:t>
      </w:r>
      <w:r w:rsidDel="00000000" w:rsidR="00000000" w:rsidRPr="00000000">
        <w:rPr>
          <w:rtl w:val="0"/>
        </w:rPr>
      </w:r>
    </w:p>
    <w:p w:rsidR="00000000" w:rsidDel="00000000" w:rsidP="00000000" w:rsidRDefault="00000000" w:rsidRPr="00000000" w14:paraId="00000075">
      <w:pPr>
        <w:numPr>
          <w:ilvl w:val="0"/>
          <w:numId w:val="9"/>
        </w:numPr>
        <w:ind w:left="720" w:hanging="360"/>
        <w:rPr>
          <w:rFonts w:ascii="Roboto" w:cs="Roboto" w:eastAsia="Roboto" w:hAnsi="Roboto"/>
          <w:color w:val="383746"/>
        </w:rPr>
      </w:pPr>
      <w:r w:rsidDel="00000000" w:rsidR="00000000" w:rsidRPr="00000000">
        <w:rPr>
          <w:rFonts w:ascii="Roboto" w:cs="Roboto" w:eastAsia="Roboto" w:hAnsi="Roboto"/>
          <w:color w:val="383746"/>
          <w:rtl w:val="0"/>
        </w:rPr>
        <w:t xml:space="preserve">Si tiene más preguntas sobre la Incubadora, puede dirigirlas al mismo correo electrónico proporcionado más arriba.</w:t>
      </w:r>
    </w:p>
    <w:p w:rsidR="00000000" w:rsidDel="00000000" w:rsidP="00000000" w:rsidRDefault="00000000" w:rsidRPr="00000000" w14:paraId="00000076">
      <w:pPr>
        <w:ind w:left="720" w:firstLine="0"/>
        <w:rPr>
          <w:rFonts w:ascii="Roboto" w:cs="Roboto" w:eastAsia="Roboto" w:hAnsi="Roboto"/>
          <w:color w:val="383746"/>
        </w:rPr>
      </w:pPr>
      <w:r w:rsidDel="00000000" w:rsidR="00000000" w:rsidRPr="00000000">
        <w:rPr>
          <w:rtl w:val="0"/>
        </w:rPr>
      </w:r>
    </w:p>
    <w:p w:rsidR="00000000" w:rsidDel="00000000" w:rsidP="00000000" w:rsidRDefault="00000000" w:rsidRPr="00000000" w14:paraId="00000077">
      <w:pPr>
        <w:jc w:val="center"/>
        <w:rPr>
          <w:rFonts w:ascii="Playfair Display" w:cs="Playfair Display" w:eastAsia="Playfair Display" w:hAnsi="Playfair Display"/>
          <w:b w:val="1"/>
          <w:color w:val="383746"/>
        </w:rPr>
      </w:pPr>
      <w:r w:rsidDel="00000000" w:rsidR="00000000" w:rsidRPr="00000000">
        <w:rPr>
          <w:rFonts w:ascii="Playfair Display" w:cs="Playfair Display" w:eastAsia="Playfair Display" w:hAnsi="Playfair Display"/>
          <w:b w:val="1"/>
          <w:color w:val="383746"/>
          <w:rtl w:val="0"/>
        </w:rPr>
        <w:t xml:space="preserve">¡Buena suerte! ¡Esperamos recibir su solicitud!</w:t>
      </w:r>
    </w:p>
    <w:p w:rsidR="00000000" w:rsidDel="00000000" w:rsidP="00000000" w:rsidRDefault="00000000" w:rsidRPr="00000000" w14:paraId="00000078">
      <w:pPr>
        <w:rPr>
          <w:rFonts w:ascii="Roboto" w:cs="Roboto" w:eastAsia="Roboto" w:hAnsi="Roboto"/>
          <w:color w:val="383746"/>
        </w:rPr>
      </w:pPr>
      <w:r w:rsidDel="00000000" w:rsidR="00000000" w:rsidRPr="00000000">
        <w:rPr>
          <w:rtl w:val="0"/>
        </w:rPr>
      </w:r>
    </w:p>
    <w:sectPr>
      <w:headerReference r:id="rId8" w:type="default"/>
      <w:footerReference r:id="rId9" w:type="default"/>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layfair Display">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ind w:hanging="1440"/>
      <w:rPr/>
    </w:pPr>
    <w:r w:rsidDel="00000000" w:rsidR="00000000" w:rsidRPr="00000000">
      <w:rPr/>
      <w:drawing>
        <wp:inline distB="114300" distT="114300" distL="114300" distR="114300">
          <wp:extent cx="7773531" cy="1046437"/>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73531" cy="104643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ind w:right="-1440" w:hanging="1440"/>
      <w:rPr/>
    </w:pPr>
    <w:r w:rsidDel="00000000" w:rsidR="00000000" w:rsidRPr="00000000">
      <w:rPr>
        <w:rtl w:val="0"/>
      </w:rPr>
    </w:r>
  </w:p>
  <w:p w:rsidR="00000000" w:rsidDel="00000000" w:rsidP="00000000" w:rsidRDefault="00000000" w:rsidRPr="00000000" w14:paraId="0000007A">
    <w:pPr>
      <w:ind w:right="-1440" w:hanging="1440"/>
      <w:rPr/>
    </w:pPr>
    <w:r w:rsidDel="00000000" w:rsidR="00000000" w:rsidRPr="00000000">
      <w:rPr/>
      <w:drawing>
        <wp:inline distB="114300" distT="114300" distL="114300" distR="114300">
          <wp:extent cx="7758113" cy="944898"/>
          <wp:effectExtent b="0" l="0" r="0" t="0"/>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58113" cy="944898"/>
                  </a:xfrm>
                  <a:prstGeom prst="rect"/>
                  <a:ln/>
                </pic:spPr>
              </pic:pic>
            </a:graphicData>
          </a:graphic>
        </wp:inline>
      </w:drawing>
    </w:r>
    <w:r w:rsidDel="00000000" w:rsidR="00000000" w:rsidRPr="00000000">
      <w:rPr>
        <w:rtl w:val="0"/>
      </w:rPr>
    </w:r>
  </w:p>
  <w:p w:rsidR="00000000" w:rsidDel="00000000" w:rsidP="00000000" w:rsidRDefault="00000000" w:rsidRPr="00000000" w14:paraId="0000007B">
    <w:pPr>
      <w:ind w:left="-1440" w:right="-900"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38374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color w:val="38374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color w:val="38374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_tradnl"/>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tcPr>
      <w:shd w:color="auto" w:fill="cdd4e9" w:val="clear"/>
    </w:tcPr>
  </w:style>
  <w:style w:type="table" w:styleId="a0" w:customStyle="1">
    <w:basedOn w:val="TableNormal"/>
    <w:tblPr>
      <w:tblStyleRowBandSize w:val="1"/>
      <w:tblStyleColBandSize w:val="1"/>
      <w:tblCellMar>
        <w:top w:w="100.0" w:type="dxa"/>
        <w:left w:w="100.0" w:type="dxa"/>
        <w:bottom w:w="100.0" w:type="dxa"/>
        <w:right w:w="100.0" w:type="dxa"/>
      </w:tblCellMar>
    </w:tblPr>
    <w:tcPr>
      <w:shd w:color="auto" w:fill="cdd4e9" w:val="clear"/>
    </w:tcPr>
  </w:style>
  <w:style w:type="table" w:styleId="a1" w:customStyle="1">
    <w:basedOn w:val="TableNormal"/>
    <w:tblPr>
      <w:tblStyleRowBandSize w:val="1"/>
      <w:tblStyleColBandSize w:val="1"/>
      <w:tblCellMar>
        <w:top w:w="100.0" w:type="dxa"/>
        <w:left w:w="100.0" w:type="dxa"/>
        <w:bottom w:w="100.0" w:type="dxa"/>
        <w:right w:w="100.0" w:type="dxa"/>
      </w:tblCellMar>
    </w:tblPr>
    <w:tcPr>
      <w:shd w:color="auto" w:fill="cdd4e9" w:val="clear"/>
    </w:tcPr>
  </w:style>
  <w:style w:type="table" w:styleId="a2" w:customStyle="1">
    <w:basedOn w:val="TableNormal"/>
    <w:tblPr>
      <w:tblStyleRowBandSize w:val="1"/>
      <w:tblStyleColBandSize w:val="1"/>
      <w:tblCellMar>
        <w:top w:w="100.0" w:type="dxa"/>
        <w:left w:w="100.0" w:type="dxa"/>
        <w:bottom w:w="100.0" w:type="dxa"/>
        <w:right w:w="100.0" w:type="dxa"/>
      </w:tblCellMar>
    </w:tblPr>
    <w:tcPr>
      <w:shd w:color="auto" w:fill="cdd4e9" w:val="clear"/>
    </w:tcPr>
  </w:style>
  <w:style w:type="table" w:styleId="a3" w:customStyle="1">
    <w:basedOn w:val="TableNormal"/>
    <w:tblPr>
      <w:tblStyleRowBandSize w:val="1"/>
      <w:tblStyleColBandSize w:val="1"/>
      <w:tblCellMar>
        <w:left w:w="115.0" w:type="dxa"/>
        <w:right w:w="115.0" w:type="dxa"/>
      </w:tblCellMar>
    </w:tblPr>
    <w:tcPr>
      <w:shd w:color="auto" w:fill="cdd4e9" w:val="clear"/>
    </w:tcPr>
  </w:style>
  <w:style w:type="table" w:styleId="a4" w:customStyle="1">
    <w:basedOn w:val="TableNormal"/>
    <w:tblPr>
      <w:tblStyleRowBandSize w:val="1"/>
      <w:tblStyleColBandSize w:val="1"/>
      <w:tblCellMar>
        <w:left w:w="115.0" w:type="dxa"/>
        <w:right w:w="115.0" w:type="dxa"/>
      </w:tblCellMar>
    </w:tblPr>
    <w:tcPr>
      <w:shd w:color="auto" w:fill="cdd4e9" w:val="clear"/>
    </w:tcPr>
  </w:style>
  <w:style w:type="table" w:styleId="a5" w:customStyle="1">
    <w:basedOn w:val="TableNormal"/>
    <w:tblPr>
      <w:tblStyleRowBandSize w:val="1"/>
      <w:tblStyleColBandSize w:val="1"/>
      <w:tblCellMar>
        <w:left w:w="115.0" w:type="dxa"/>
        <w:right w:w="115.0" w:type="dxa"/>
      </w:tblCellMar>
    </w:tblPr>
    <w:tcPr>
      <w:shd w:color="auto" w:fill="cdd4e9" w:val="clear"/>
    </w:tcPr>
  </w:style>
  <w:style w:type="table" w:styleId="a6" w:customStyle="1">
    <w:basedOn w:val="TableNormal"/>
    <w:tblPr>
      <w:tblStyleRowBandSize w:val="1"/>
      <w:tblStyleColBandSize w:val="1"/>
      <w:tblCellMar>
        <w:left w:w="115.0" w:type="dxa"/>
        <w:right w:w="115.0" w:type="dxa"/>
      </w:tblCellMar>
    </w:tblPr>
    <w:tcPr>
      <w:shd w:color="auto" w:fill="cdd4e9" w:val="clear"/>
    </w:tcPr>
  </w:style>
  <w:style w:type="character" w:styleId="PlaceholderText">
    <w:name w:val="Placeholder Text"/>
    <w:basedOn w:val="DefaultParagraphFont"/>
    <w:uiPriority w:val="99"/>
    <w:semiHidden w:val="1"/>
    <w:rsid w:val="0059615E"/>
    <w:rPr>
      <w:color w:val="666666"/>
    </w:rPr>
  </w:style>
  <w:style w:type="character" w:styleId="CommentReference">
    <w:name w:val="annotation reference"/>
    <w:basedOn w:val="DefaultParagraphFont"/>
    <w:uiPriority w:val="99"/>
    <w:semiHidden w:val="1"/>
    <w:unhideWhenUsed w:val="1"/>
    <w:rsid w:val="009409B9"/>
    <w:rPr>
      <w:sz w:val="16"/>
      <w:szCs w:val="16"/>
    </w:rPr>
  </w:style>
  <w:style w:type="paragraph" w:styleId="CommentText">
    <w:name w:val="annotation text"/>
    <w:basedOn w:val="Normal"/>
    <w:link w:val="CommentTextChar"/>
    <w:uiPriority w:val="99"/>
    <w:semiHidden w:val="1"/>
    <w:unhideWhenUsed w:val="1"/>
    <w:rsid w:val="009409B9"/>
    <w:pPr>
      <w:spacing w:line="240" w:lineRule="auto"/>
    </w:pPr>
    <w:rPr>
      <w:sz w:val="20"/>
      <w:szCs w:val="20"/>
    </w:rPr>
  </w:style>
  <w:style w:type="character" w:styleId="CommentTextChar" w:customStyle="1">
    <w:name w:val="Comment Text Char"/>
    <w:basedOn w:val="DefaultParagraphFont"/>
    <w:link w:val="CommentText"/>
    <w:uiPriority w:val="99"/>
    <w:semiHidden w:val="1"/>
    <w:rsid w:val="009409B9"/>
    <w:rPr>
      <w:sz w:val="20"/>
      <w:szCs w:val="20"/>
    </w:rPr>
  </w:style>
  <w:style w:type="paragraph" w:styleId="CommentSubject">
    <w:name w:val="annotation subject"/>
    <w:basedOn w:val="CommentText"/>
    <w:next w:val="CommentText"/>
    <w:link w:val="CommentSubjectChar"/>
    <w:uiPriority w:val="99"/>
    <w:semiHidden w:val="1"/>
    <w:unhideWhenUsed w:val="1"/>
    <w:rsid w:val="009409B9"/>
    <w:rPr>
      <w:b w:val="1"/>
      <w:bCs w:val="1"/>
    </w:rPr>
  </w:style>
  <w:style w:type="character" w:styleId="CommentSubjectChar" w:customStyle="1">
    <w:name w:val="Comment Subject Char"/>
    <w:basedOn w:val="CommentTextChar"/>
    <w:link w:val="CommentSubject"/>
    <w:uiPriority w:val="99"/>
    <w:semiHidden w:val="1"/>
    <w:rsid w:val="009409B9"/>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tcPr>
      <w:shd w:fill="cdd4e9" w:val="clear"/>
    </w:tcPr>
  </w:style>
  <w:style w:type="table" w:styleId="Table2">
    <w:basedOn w:val="TableNormal"/>
    <w:tblPr>
      <w:tblStyleRowBandSize w:val="1"/>
      <w:tblStyleColBandSize w:val="1"/>
      <w:tblCellMar>
        <w:top w:w="0.0" w:type="dxa"/>
        <w:left w:w="115.0" w:type="dxa"/>
        <w:bottom w:w="0.0" w:type="dxa"/>
        <w:right w:w="115.0" w:type="dxa"/>
      </w:tblCellMar>
    </w:tblPr>
    <w:tcPr>
      <w:shd w:fill="cdd4e9" w:val="clear"/>
    </w:tcPr>
  </w:style>
  <w:style w:type="table" w:styleId="Table3">
    <w:basedOn w:val="TableNormal"/>
    <w:tblPr>
      <w:tblStyleRowBandSize w:val="1"/>
      <w:tblStyleColBandSize w:val="1"/>
      <w:tblCellMar>
        <w:top w:w="0.0" w:type="dxa"/>
        <w:left w:w="115.0" w:type="dxa"/>
        <w:bottom w:w="0.0" w:type="dxa"/>
        <w:right w:w="115.0" w:type="dxa"/>
      </w:tblCellMar>
    </w:tblPr>
    <w:tcPr>
      <w:shd w:fill="cdd4e9" w:val="clear"/>
    </w:tcPr>
  </w:style>
  <w:style w:type="table" w:styleId="Table4">
    <w:basedOn w:val="TableNormal"/>
    <w:tblPr>
      <w:tblStyleRowBandSize w:val="1"/>
      <w:tblStyleColBandSize w:val="1"/>
      <w:tblCellMar>
        <w:top w:w="0.0" w:type="dxa"/>
        <w:left w:w="115.0" w:type="dxa"/>
        <w:bottom w:w="0.0" w:type="dxa"/>
        <w:right w:w="115.0" w:type="dxa"/>
      </w:tblCellMar>
    </w:tblPr>
    <w:tcPr>
      <w:shd w:fill="cdd4e9"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thechaincollaborative.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layfairDisplay-regular.ttf"/><Relationship Id="rId6" Type="http://schemas.openxmlformats.org/officeDocument/2006/relationships/font" Target="fonts/PlayfairDisplay-bold.ttf"/><Relationship Id="rId7" Type="http://schemas.openxmlformats.org/officeDocument/2006/relationships/font" Target="fonts/PlayfairDisplay-italic.ttf"/><Relationship Id="rId8" Type="http://schemas.openxmlformats.org/officeDocument/2006/relationships/font" Target="fonts/PlayfairDisplay-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gjQBqLusRdhFQGatyZRV2DvBkw==">CgMxLjA4AHIhMTMtYmE1Zy0tN29XQ0RGOFhpTm1GUkloeXRBNm1oRUot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2024-10-09T15:42:00Z</dcterms:created>
</cp:coreProperties>
</file>